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45" w:rsidRPr="009E5827" w:rsidRDefault="00D24B96">
      <w:pPr>
        <w:rPr>
          <w:rFonts w:ascii="Times New Roman" w:hAnsi="Times New Roman" w:cs="Times New Roman"/>
          <w:b/>
          <w:sz w:val="24"/>
          <w:szCs w:val="24"/>
        </w:rPr>
      </w:pPr>
      <w:r w:rsidRPr="009E5827">
        <w:rPr>
          <w:rFonts w:ascii="Times New Roman" w:hAnsi="Times New Roman" w:cs="Times New Roman"/>
          <w:b/>
          <w:sz w:val="24"/>
          <w:szCs w:val="24"/>
        </w:rPr>
        <w:t xml:space="preserve">06505 Ministarstvo mora, prometa i infrastrukture </w:t>
      </w:r>
    </w:p>
    <w:p w:rsidR="00D24B96" w:rsidRPr="00D24B96" w:rsidRDefault="009E5827" w:rsidP="009E5827">
      <w:pPr>
        <w:jc w:val="both"/>
        <w:rPr>
          <w:rFonts w:ascii="Times New Roman" w:hAnsi="Times New Roman" w:cs="Times New Roman"/>
          <w:sz w:val="24"/>
          <w:szCs w:val="24"/>
        </w:rPr>
      </w:pPr>
      <w:r>
        <w:rPr>
          <w:rFonts w:ascii="Times New Roman" w:hAnsi="Times New Roman" w:cs="Times New Roman"/>
          <w:sz w:val="24"/>
          <w:szCs w:val="24"/>
        </w:rPr>
        <w:t>Ministarstvo mora, prometa i infrastrukture je 19. siječnja 2021. godine (KLASA:400-02/20-01/56, URBROJ: 513-05-03-21-34) dobilo suglasnost Ministarstva financija za produženje roka predaje financijskog izvješća za razdoblje 1. siječnja do 31. prosinca 2020. godine do 15. veljače 2021. godine.</w:t>
      </w:r>
    </w:p>
    <w:p w:rsidR="00FB2DAF" w:rsidRDefault="00FB2DAF" w:rsidP="00FB2DAF">
      <w:pPr>
        <w:ind w:left="426"/>
        <w:jc w:val="center"/>
        <w:rPr>
          <w:rFonts w:ascii="Times New Roman" w:hAnsi="Times New Roman" w:cs="Times New Roman"/>
          <w:b/>
          <w:sz w:val="24"/>
          <w:szCs w:val="24"/>
        </w:rPr>
      </w:pPr>
      <w:r w:rsidRPr="000372F9">
        <w:rPr>
          <w:rFonts w:ascii="Times New Roman" w:hAnsi="Times New Roman" w:cs="Times New Roman"/>
          <w:b/>
          <w:sz w:val="24"/>
          <w:szCs w:val="24"/>
        </w:rPr>
        <w:t xml:space="preserve">BILJEŠKE UZ </w:t>
      </w:r>
      <w:r>
        <w:rPr>
          <w:rFonts w:ascii="Times New Roman" w:hAnsi="Times New Roman" w:cs="Times New Roman"/>
          <w:b/>
          <w:sz w:val="24"/>
          <w:szCs w:val="24"/>
        </w:rPr>
        <w:t>BILANCU</w:t>
      </w:r>
      <w:r w:rsidRPr="000372F9">
        <w:rPr>
          <w:rFonts w:ascii="Times New Roman" w:hAnsi="Times New Roman" w:cs="Times New Roman"/>
          <w:b/>
          <w:sz w:val="24"/>
          <w:szCs w:val="24"/>
        </w:rPr>
        <w:t xml:space="preserve"> </w:t>
      </w:r>
      <w:r>
        <w:rPr>
          <w:rFonts w:ascii="Times New Roman" w:hAnsi="Times New Roman" w:cs="Times New Roman"/>
          <w:b/>
          <w:sz w:val="24"/>
          <w:szCs w:val="24"/>
        </w:rPr>
        <w:t xml:space="preserve">NA DAN </w:t>
      </w:r>
      <w:r w:rsidRPr="000372F9">
        <w:rPr>
          <w:rFonts w:ascii="Times New Roman" w:hAnsi="Times New Roman" w:cs="Times New Roman"/>
          <w:b/>
          <w:sz w:val="24"/>
          <w:szCs w:val="24"/>
        </w:rPr>
        <w:t>31.12.20</w:t>
      </w:r>
      <w:r w:rsidR="008B1089">
        <w:rPr>
          <w:rFonts w:ascii="Times New Roman" w:hAnsi="Times New Roman" w:cs="Times New Roman"/>
          <w:b/>
          <w:sz w:val="24"/>
          <w:szCs w:val="24"/>
        </w:rPr>
        <w:t>20</w:t>
      </w:r>
      <w:r w:rsidRPr="000372F9">
        <w:rPr>
          <w:rFonts w:ascii="Times New Roman" w:hAnsi="Times New Roman" w:cs="Times New Roman"/>
          <w:b/>
          <w:sz w:val="24"/>
          <w:szCs w:val="24"/>
        </w:rPr>
        <w:t>.</w:t>
      </w:r>
    </w:p>
    <w:p w:rsidR="00777E6A" w:rsidRDefault="00777E6A" w:rsidP="00FB2DAF">
      <w:pPr>
        <w:ind w:left="426"/>
        <w:jc w:val="center"/>
        <w:rPr>
          <w:rFonts w:ascii="Times New Roman" w:hAnsi="Times New Roman" w:cs="Times New Roman"/>
          <w:b/>
          <w:sz w:val="24"/>
          <w:szCs w:val="24"/>
        </w:rPr>
      </w:pPr>
    </w:p>
    <w:p w:rsidR="00FB2DAF" w:rsidRPr="00265F34" w:rsidRDefault="00FB2DAF" w:rsidP="00FB2DAF">
      <w:pPr>
        <w:pStyle w:val="Odlomakpopisa"/>
        <w:numPr>
          <w:ilvl w:val="0"/>
          <w:numId w:val="1"/>
        </w:numPr>
        <w:rPr>
          <w:b/>
        </w:rPr>
      </w:pPr>
      <w:proofErr w:type="spellStart"/>
      <w:r w:rsidRPr="00265F34">
        <w:rPr>
          <w:rFonts w:ascii="Times New Roman" w:hAnsi="Times New Roman" w:cs="Times New Roman"/>
          <w:b/>
        </w:rPr>
        <w:t>Neproizvedena</w:t>
      </w:r>
      <w:proofErr w:type="spellEnd"/>
      <w:r w:rsidRPr="00265F34">
        <w:rPr>
          <w:rFonts w:ascii="Times New Roman" w:hAnsi="Times New Roman" w:cs="Times New Roman"/>
          <w:b/>
        </w:rPr>
        <w:t xml:space="preserve"> dugotrajna imovina (AOP 003)</w:t>
      </w:r>
    </w:p>
    <w:p w:rsidR="0002029E" w:rsidRDefault="00FB2DAF" w:rsidP="00FB2DAF">
      <w:pPr>
        <w:jc w:val="both"/>
        <w:rPr>
          <w:rFonts w:ascii="Times New Roman" w:hAnsi="Times New Roman" w:cs="Times New Roman"/>
          <w:sz w:val="24"/>
          <w:szCs w:val="24"/>
        </w:rPr>
      </w:pPr>
      <w:r w:rsidRPr="00BC76A0">
        <w:rPr>
          <w:rFonts w:ascii="Times New Roman" w:hAnsi="Times New Roman" w:cs="Times New Roman"/>
          <w:sz w:val="24"/>
          <w:szCs w:val="24"/>
        </w:rPr>
        <w:t>Ministarstvo je tijekom 20</w:t>
      </w:r>
      <w:r w:rsidR="009359F8">
        <w:rPr>
          <w:rFonts w:ascii="Times New Roman" w:hAnsi="Times New Roman" w:cs="Times New Roman"/>
          <w:sz w:val="24"/>
          <w:szCs w:val="24"/>
        </w:rPr>
        <w:t>20</w:t>
      </w:r>
      <w:r w:rsidRPr="00BC76A0">
        <w:rPr>
          <w:rFonts w:ascii="Times New Roman" w:hAnsi="Times New Roman" w:cs="Times New Roman"/>
          <w:sz w:val="24"/>
          <w:szCs w:val="24"/>
        </w:rPr>
        <w:t>. godine nabavilo Oracle</w:t>
      </w:r>
      <w:r w:rsidR="009359F8">
        <w:rPr>
          <w:rFonts w:ascii="Times New Roman" w:hAnsi="Times New Roman" w:cs="Times New Roman"/>
          <w:sz w:val="24"/>
          <w:szCs w:val="24"/>
        </w:rPr>
        <w:t xml:space="preserve">, Office, </w:t>
      </w:r>
      <w:proofErr w:type="spellStart"/>
      <w:r w:rsidR="009359F8">
        <w:rPr>
          <w:rFonts w:ascii="Times New Roman" w:hAnsi="Times New Roman" w:cs="Times New Roman"/>
          <w:sz w:val="24"/>
          <w:szCs w:val="24"/>
        </w:rPr>
        <w:t>Abby</w:t>
      </w:r>
      <w:proofErr w:type="spellEnd"/>
      <w:r w:rsidR="009359F8">
        <w:rPr>
          <w:rFonts w:ascii="Times New Roman" w:hAnsi="Times New Roman" w:cs="Times New Roman"/>
          <w:sz w:val="24"/>
          <w:szCs w:val="24"/>
        </w:rPr>
        <w:t xml:space="preserve"> Time </w:t>
      </w:r>
      <w:proofErr w:type="spellStart"/>
      <w:r w:rsidR="009359F8">
        <w:rPr>
          <w:rFonts w:ascii="Times New Roman" w:hAnsi="Times New Roman" w:cs="Times New Roman"/>
          <w:sz w:val="24"/>
          <w:szCs w:val="24"/>
        </w:rPr>
        <w:t>Rider</w:t>
      </w:r>
      <w:proofErr w:type="spellEnd"/>
      <w:r w:rsidRPr="00BC76A0">
        <w:rPr>
          <w:rFonts w:ascii="Times New Roman" w:hAnsi="Times New Roman" w:cs="Times New Roman"/>
          <w:sz w:val="24"/>
          <w:szCs w:val="24"/>
        </w:rPr>
        <w:t xml:space="preserve"> licence</w:t>
      </w:r>
      <w:r w:rsidR="009359F8">
        <w:rPr>
          <w:rFonts w:ascii="Times New Roman" w:hAnsi="Times New Roman" w:cs="Times New Roman"/>
          <w:sz w:val="24"/>
          <w:szCs w:val="24"/>
        </w:rPr>
        <w:t xml:space="preserve"> u iznosu od 1.694.293,59 kn</w:t>
      </w:r>
      <w:r w:rsidR="0002029E">
        <w:rPr>
          <w:rFonts w:ascii="Times New Roman" w:hAnsi="Times New Roman" w:cs="Times New Roman"/>
          <w:sz w:val="24"/>
          <w:szCs w:val="24"/>
        </w:rPr>
        <w:t>.</w:t>
      </w:r>
    </w:p>
    <w:p w:rsidR="00FB2DAF" w:rsidRPr="00BC76A0" w:rsidRDefault="0002029E" w:rsidP="00FB2DAF">
      <w:pPr>
        <w:jc w:val="both"/>
        <w:rPr>
          <w:rFonts w:ascii="Times New Roman" w:hAnsi="Times New Roman" w:cs="Times New Roman"/>
          <w:sz w:val="24"/>
          <w:szCs w:val="24"/>
        </w:rPr>
      </w:pPr>
      <w:r>
        <w:rPr>
          <w:rFonts w:ascii="Times New Roman" w:hAnsi="Times New Roman" w:cs="Times New Roman"/>
          <w:sz w:val="24"/>
          <w:szCs w:val="24"/>
        </w:rPr>
        <w:t xml:space="preserve">Tijekom 2020. godine izrađena je Studija </w:t>
      </w:r>
      <w:proofErr w:type="spellStart"/>
      <w:r>
        <w:rPr>
          <w:rFonts w:ascii="Times New Roman" w:hAnsi="Times New Roman" w:cs="Times New Roman"/>
          <w:sz w:val="24"/>
          <w:szCs w:val="24"/>
        </w:rPr>
        <w:t>predizvodljivosti</w:t>
      </w:r>
      <w:proofErr w:type="spellEnd"/>
      <w:r>
        <w:rPr>
          <w:rFonts w:ascii="Times New Roman" w:hAnsi="Times New Roman" w:cs="Times New Roman"/>
          <w:sz w:val="24"/>
          <w:szCs w:val="24"/>
        </w:rPr>
        <w:t xml:space="preserve"> poboljšanja uvjeta plovnosti rijeke Drave</w:t>
      </w:r>
      <w:r w:rsidR="00330D11">
        <w:rPr>
          <w:rFonts w:ascii="Times New Roman" w:hAnsi="Times New Roman" w:cs="Times New Roman"/>
          <w:sz w:val="24"/>
          <w:szCs w:val="24"/>
        </w:rPr>
        <w:t>, Metodologija proračuna količine nanosa u riječnom koritu za održavanje vodnih puteva i Studija izvodljivosti inovativnih rj</w:t>
      </w:r>
      <w:r w:rsidR="008B1089">
        <w:rPr>
          <w:rFonts w:ascii="Times New Roman" w:hAnsi="Times New Roman" w:cs="Times New Roman"/>
          <w:sz w:val="24"/>
          <w:szCs w:val="24"/>
        </w:rPr>
        <w:t>e</w:t>
      </w:r>
      <w:r w:rsidR="00330D11">
        <w:rPr>
          <w:rFonts w:ascii="Times New Roman" w:hAnsi="Times New Roman" w:cs="Times New Roman"/>
          <w:sz w:val="24"/>
          <w:szCs w:val="24"/>
        </w:rPr>
        <w:t>šenja za prikupljanje podataka i optimizaciju procesa u dijelu razmjene CINIS-PCS</w:t>
      </w:r>
      <w:r w:rsidR="00B46CDB">
        <w:rPr>
          <w:rFonts w:ascii="Times New Roman" w:hAnsi="Times New Roman" w:cs="Times New Roman"/>
          <w:sz w:val="24"/>
          <w:szCs w:val="24"/>
        </w:rPr>
        <w:t>, a</w:t>
      </w:r>
      <w:r w:rsidR="00330D11">
        <w:rPr>
          <w:rFonts w:ascii="Times New Roman" w:hAnsi="Times New Roman" w:cs="Times New Roman"/>
          <w:sz w:val="24"/>
          <w:szCs w:val="24"/>
        </w:rPr>
        <w:t xml:space="preserve"> Studija izvodljivosti višenamjenskog kanala Dunav – Sava je nakon završetka prenesena u upotrebu. </w:t>
      </w:r>
    </w:p>
    <w:p w:rsidR="008B1089" w:rsidRPr="00BC76A0" w:rsidRDefault="008B1089" w:rsidP="008B1089">
      <w:pPr>
        <w:pStyle w:val="Odlomakpopisa"/>
        <w:numPr>
          <w:ilvl w:val="0"/>
          <w:numId w:val="1"/>
        </w:numPr>
        <w:rPr>
          <w:rFonts w:ascii="Times New Roman" w:hAnsi="Times New Roman" w:cs="Times New Roman"/>
          <w:b/>
          <w:sz w:val="24"/>
          <w:szCs w:val="24"/>
        </w:rPr>
      </w:pPr>
      <w:r w:rsidRPr="00BC76A0">
        <w:rPr>
          <w:rFonts w:ascii="Times New Roman" w:hAnsi="Times New Roman" w:cs="Times New Roman"/>
          <w:b/>
          <w:sz w:val="24"/>
          <w:szCs w:val="24"/>
        </w:rPr>
        <w:t>Proizvedena dugotrajna imovina (AOP 007)</w:t>
      </w:r>
    </w:p>
    <w:p w:rsidR="008B1089" w:rsidRDefault="008B1089" w:rsidP="008B1089">
      <w:pPr>
        <w:jc w:val="both"/>
        <w:rPr>
          <w:rFonts w:ascii="Times New Roman" w:hAnsi="Times New Roman" w:cs="Times New Roman"/>
          <w:sz w:val="24"/>
          <w:szCs w:val="24"/>
        </w:rPr>
      </w:pPr>
      <w:r>
        <w:rPr>
          <w:rFonts w:ascii="Times New Roman" w:hAnsi="Times New Roman" w:cs="Times New Roman"/>
          <w:sz w:val="24"/>
          <w:szCs w:val="24"/>
        </w:rPr>
        <w:t xml:space="preserve">Temeljem Sporazuma o prijenosu upravljanja nekretninama sklopljenog između Ministarstva državne imovine i Ministarstva mora, prometa i infrastrukture 16.12.2019. godine poslovni prostori u Kockici koje koriste </w:t>
      </w:r>
      <w:proofErr w:type="spellStart"/>
      <w:r>
        <w:rPr>
          <w:rFonts w:ascii="Times New Roman" w:hAnsi="Times New Roman" w:cs="Times New Roman"/>
          <w:sz w:val="24"/>
          <w:szCs w:val="24"/>
        </w:rPr>
        <w:t>Ital</w:t>
      </w:r>
      <w:proofErr w:type="spellEnd"/>
      <w:r>
        <w:rPr>
          <w:rFonts w:ascii="Times New Roman" w:hAnsi="Times New Roman" w:cs="Times New Roman"/>
          <w:sz w:val="24"/>
          <w:szCs w:val="24"/>
        </w:rPr>
        <w:t>-Stil</w:t>
      </w:r>
      <w:r w:rsidR="0040628C">
        <w:rPr>
          <w:rFonts w:ascii="Times New Roman" w:hAnsi="Times New Roman" w:cs="Times New Roman"/>
          <w:sz w:val="24"/>
          <w:szCs w:val="24"/>
        </w:rPr>
        <w:t xml:space="preserve"> Ugostiteljstvo d.o.o.</w:t>
      </w:r>
      <w:r>
        <w:rPr>
          <w:rFonts w:ascii="Times New Roman" w:hAnsi="Times New Roman" w:cs="Times New Roman"/>
          <w:sz w:val="24"/>
          <w:szCs w:val="24"/>
        </w:rPr>
        <w:t xml:space="preserve"> i Hrvatska pošta</w:t>
      </w:r>
      <w:r w:rsidR="0040628C">
        <w:rPr>
          <w:rFonts w:ascii="Times New Roman" w:hAnsi="Times New Roman" w:cs="Times New Roman"/>
          <w:sz w:val="24"/>
          <w:szCs w:val="24"/>
        </w:rPr>
        <w:t xml:space="preserve"> d.d.</w:t>
      </w:r>
      <w:r>
        <w:rPr>
          <w:rFonts w:ascii="Times New Roman" w:hAnsi="Times New Roman" w:cs="Times New Roman"/>
          <w:sz w:val="24"/>
          <w:szCs w:val="24"/>
        </w:rPr>
        <w:t xml:space="preserve"> preneseni su na upravljanje Ministarstvu mora, prometa i infrastrukture. Vrijednost poslovnih objekata uvećana je za ulaganja na objektu Kockica za sanaciju ovojnice i sanaciju platoa.</w:t>
      </w:r>
    </w:p>
    <w:p w:rsidR="00297E9B" w:rsidRDefault="008B1089" w:rsidP="008B1089">
      <w:pPr>
        <w:jc w:val="both"/>
        <w:rPr>
          <w:rFonts w:ascii="Times New Roman" w:hAnsi="Times New Roman" w:cs="Times New Roman"/>
          <w:sz w:val="24"/>
          <w:szCs w:val="24"/>
        </w:rPr>
      </w:pPr>
      <w:r w:rsidRPr="00BC76A0">
        <w:rPr>
          <w:rFonts w:ascii="Times New Roman" w:hAnsi="Times New Roman" w:cs="Times New Roman"/>
          <w:sz w:val="24"/>
          <w:szCs w:val="24"/>
        </w:rPr>
        <w:t>Tijekom 20</w:t>
      </w:r>
      <w:r w:rsidR="00F7623D">
        <w:rPr>
          <w:rFonts w:ascii="Times New Roman" w:hAnsi="Times New Roman" w:cs="Times New Roman"/>
          <w:sz w:val="24"/>
          <w:szCs w:val="24"/>
        </w:rPr>
        <w:t>20</w:t>
      </w:r>
      <w:r w:rsidRPr="00BC76A0">
        <w:rPr>
          <w:rFonts w:ascii="Times New Roman" w:hAnsi="Times New Roman" w:cs="Times New Roman"/>
          <w:sz w:val="24"/>
          <w:szCs w:val="24"/>
        </w:rPr>
        <w:t xml:space="preserve">. godine nabavljena je uredska oprema i namještaj u iznosu od </w:t>
      </w:r>
      <w:r w:rsidR="00F7623D">
        <w:rPr>
          <w:rFonts w:ascii="Times New Roman" w:hAnsi="Times New Roman" w:cs="Times New Roman"/>
          <w:sz w:val="24"/>
          <w:szCs w:val="24"/>
        </w:rPr>
        <w:t>2.769.711,78</w:t>
      </w:r>
      <w:r w:rsidRPr="00BC76A0">
        <w:rPr>
          <w:rFonts w:ascii="Times New Roman" w:hAnsi="Times New Roman" w:cs="Times New Roman"/>
          <w:sz w:val="24"/>
          <w:szCs w:val="24"/>
        </w:rPr>
        <w:t xml:space="preserve"> kn, a temeljem Zapisnika o zbrinjavanju rashodovane imovine isknjiženo je </w:t>
      </w:r>
      <w:r w:rsidR="00F7623D">
        <w:rPr>
          <w:rFonts w:ascii="Times New Roman" w:hAnsi="Times New Roman" w:cs="Times New Roman"/>
          <w:sz w:val="24"/>
          <w:szCs w:val="24"/>
        </w:rPr>
        <w:t>2.747.010,15</w:t>
      </w:r>
      <w:r w:rsidRPr="00BC76A0">
        <w:rPr>
          <w:rFonts w:ascii="Times New Roman" w:hAnsi="Times New Roman" w:cs="Times New Roman"/>
          <w:sz w:val="24"/>
          <w:szCs w:val="24"/>
        </w:rPr>
        <w:t xml:space="preserve"> kn. Komunikacijska oprema nabavljena je u vrijednosti od </w:t>
      </w:r>
      <w:r w:rsidR="007013F3">
        <w:rPr>
          <w:rFonts w:ascii="Times New Roman" w:hAnsi="Times New Roman" w:cs="Times New Roman"/>
          <w:sz w:val="24"/>
          <w:szCs w:val="24"/>
        </w:rPr>
        <w:t>1.418.157,25</w:t>
      </w:r>
      <w:r w:rsidRPr="00BC76A0">
        <w:rPr>
          <w:rFonts w:ascii="Times New Roman" w:hAnsi="Times New Roman" w:cs="Times New Roman"/>
          <w:sz w:val="24"/>
          <w:szCs w:val="24"/>
        </w:rPr>
        <w:t xml:space="preserve"> kn, a na zbrinjavanje</w:t>
      </w:r>
      <w:r>
        <w:rPr>
          <w:rFonts w:ascii="Times New Roman" w:hAnsi="Times New Roman" w:cs="Times New Roman"/>
          <w:sz w:val="24"/>
          <w:szCs w:val="24"/>
        </w:rPr>
        <w:t xml:space="preserve"> je dana</w:t>
      </w:r>
      <w:r w:rsidRPr="00BC76A0">
        <w:rPr>
          <w:rFonts w:ascii="Times New Roman" w:hAnsi="Times New Roman" w:cs="Times New Roman"/>
          <w:sz w:val="24"/>
          <w:szCs w:val="24"/>
        </w:rPr>
        <w:t xml:space="preserve"> zastarjel</w:t>
      </w:r>
      <w:r>
        <w:rPr>
          <w:rFonts w:ascii="Times New Roman" w:hAnsi="Times New Roman" w:cs="Times New Roman"/>
          <w:sz w:val="24"/>
          <w:szCs w:val="24"/>
        </w:rPr>
        <w:t>a</w:t>
      </w:r>
      <w:r w:rsidRPr="00BC76A0">
        <w:rPr>
          <w:rFonts w:ascii="Times New Roman" w:hAnsi="Times New Roman" w:cs="Times New Roman"/>
          <w:sz w:val="24"/>
          <w:szCs w:val="24"/>
        </w:rPr>
        <w:t xml:space="preserve"> i neupotrebljiv</w:t>
      </w:r>
      <w:r>
        <w:rPr>
          <w:rFonts w:ascii="Times New Roman" w:hAnsi="Times New Roman" w:cs="Times New Roman"/>
          <w:sz w:val="24"/>
          <w:szCs w:val="24"/>
        </w:rPr>
        <w:t>a</w:t>
      </w:r>
      <w:r w:rsidRPr="00BC76A0">
        <w:rPr>
          <w:rFonts w:ascii="Times New Roman" w:hAnsi="Times New Roman" w:cs="Times New Roman"/>
          <w:sz w:val="24"/>
          <w:szCs w:val="24"/>
        </w:rPr>
        <w:t xml:space="preserve"> komunikacijsk</w:t>
      </w:r>
      <w:r>
        <w:rPr>
          <w:rFonts w:ascii="Times New Roman" w:hAnsi="Times New Roman" w:cs="Times New Roman"/>
          <w:sz w:val="24"/>
          <w:szCs w:val="24"/>
        </w:rPr>
        <w:t>a</w:t>
      </w:r>
      <w:r w:rsidRPr="00BC76A0">
        <w:rPr>
          <w:rFonts w:ascii="Times New Roman" w:hAnsi="Times New Roman" w:cs="Times New Roman"/>
          <w:sz w:val="24"/>
          <w:szCs w:val="24"/>
        </w:rPr>
        <w:t xml:space="preserve"> oprem</w:t>
      </w:r>
      <w:r>
        <w:rPr>
          <w:rFonts w:ascii="Times New Roman" w:hAnsi="Times New Roman" w:cs="Times New Roman"/>
          <w:sz w:val="24"/>
          <w:szCs w:val="24"/>
        </w:rPr>
        <w:t>a</w:t>
      </w:r>
      <w:r w:rsidRPr="00BC76A0">
        <w:rPr>
          <w:rFonts w:ascii="Times New Roman" w:hAnsi="Times New Roman" w:cs="Times New Roman"/>
          <w:sz w:val="24"/>
          <w:szCs w:val="24"/>
        </w:rPr>
        <w:t xml:space="preserve"> u iznosu od </w:t>
      </w:r>
      <w:r w:rsidR="007013F3">
        <w:rPr>
          <w:rFonts w:ascii="Times New Roman" w:hAnsi="Times New Roman" w:cs="Times New Roman"/>
          <w:sz w:val="24"/>
          <w:szCs w:val="24"/>
        </w:rPr>
        <w:t xml:space="preserve">212.274,62 </w:t>
      </w:r>
      <w:r w:rsidRPr="00BC76A0">
        <w:rPr>
          <w:rFonts w:ascii="Times New Roman" w:hAnsi="Times New Roman" w:cs="Times New Roman"/>
          <w:sz w:val="24"/>
          <w:szCs w:val="24"/>
        </w:rPr>
        <w:t xml:space="preserve">kn. Oprema za održavanje i zaštitu, nabavljena je u iznosu od </w:t>
      </w:r>
      <w:r w:rsidR="007013F3">
        <w:rPr>
          <w:rFonts w:ascii="Times New Roman" w:hAnsi="Times New Roman" w:cs="Times New Roman"/>
          <w:sz w:val="24"/>
          <w:szCs w:val="24"/>
        </w:rPr>
        <w:t>297.596,83</w:t>
      </w:r>
      <w:r w:rsidRPr="00BC76A0">
        <w:rPr>
          <w:rFonts w:ascii="Times New Roman" w:hAnsi="Times New Roman" w:cs="Times New Roman"/>
          <w:sz w:val="24"/>
          <w:szCs w:val="24"/>
        </w:rPr>
        <w:t xml:space="preserve"> kn, a zbrinuto </w:t>
      </w:r>
      <w:r>
        <w:rPr>
          <w:rFonts w:ascii="Times New Roman" w:hAnsi="Times New Roman" w:cs="Times New Roman"/>
          <w:sz w:val="24"/>
          <w:szCs w:val="24"/>
        </w:rPr>
        <w:t xml:space="preserve">je </w:t>
      </w:r>
      <w:r w:rsidRPr="00BC76A0">
        <w:rPr>
          <w:rFonts w:ascii="Times New Roman" w:hAnsi="Times New Roman" w:cs="Times New Roman"/>
          <w:sz w:val="24"/>
          <w:szCs w:val="24"/>
        </w:rPr>
        <w:t xml:space="preserve">opreme za održavanje i zaštitu u iznosu od </w:t>
      </w:r>
      <w:r w:rsidR="007013F3">
        <w:rPr>
          <w:rFonts w:ascii="Times New Roman" w:hAnsi="Times New Roman" w:cs="Times New Roman"/>
          <w:sz w:val="24"/>
          <w:szCs w:val="24"/>
        </w:rPr>
        <w:t>120.533,57</w:t>
      </w:r>
      <w:r w:rsidRPr="00BC76A0">
        <w:rPr>
          <w:rFonts w:ascii="Times New Roman" w:hAnsi="Times New Roman" w:cs="Times New Roman"/>
          <w:sz w:val="24"/>
          <w:szCs w:val="24"/>
        </w:rPr>
        <w:t xml:space="preserve"> kn. Uređaji, strojevi i oprema za ostale namjene nabavljeni su u iznosu od </w:t>
      </w:r>
      <w:r w:rsidR="00297E9B">
        <w:rPr>
          <w:rFonts w:ascii="Times New Roman" w:hAnsi="Times New Roman" w:cs="Times New Roman"/>
          <w:sz w:val="24"/>
          <w:szCs w:val="24"/>
        </w:rPr>
        <w:t>1.188.313,19</w:t>
      </w:r>
      <w:r w:rsidRPr="00BC76A0">
        <w:rPr>
          <w:rFonts w:ascii="Times New Roman" w:hAnsi="Times New Roman" w:cs="Times New Roman"/>
          <w:sz w:val="24"/>
          <w:szCs w:val="24"/>
        </w:rPr>
        <w:t xml:space="preserve"> kn, zbrinuti su uređaji i oprema u iznosu od </w:t>
      </w:r>
      <w:r w:rsidR="00297E9B">
        <w:rPr>
          <w:rFonts w:ascii="Times New Roman" w:hAnsi="Times New Roman" w:cs="Times New Roman"/>
          <w:sz w:val="24"/>
          <w:szCs w:val="24"/>
        </w:rPr>
        <w:t xml:space="preserve">324.962,39 </w:t>
      </w:r>
      <w:r w:rsidRPr="00BC76A0">
        <w:rPr>
          <w:rFonts w:ascii="Times New Roman" w:hAnsi="Times New Roman" w:cs="Times New Roman"/>
          <w:sz w:val="24"/>
          <w:szCs w:val="24"/>
        </w:rPr>
        <w:t>kn</w:t>
      </w:r>
      <w:r w:rsidR="00297E9B">
        <w:rPr>
          <w:rFonts w:ascii="Times New Roman" w:hAnsi="Times New Roman" w:cs="Times New Roman"/>
          <w:sz w:val="24"/>
          <w:szCs w:val="24"/>
        </w:rPr>
        <w:t xml:space="preserve">, a temeljem Ugovora o donaciji brodice </w:t>
      </w:r>
      <w:proofErr w:type="spellStart"/>
      <w:r w:rsidR="00297E9B">
        <w:rPr>
          <w:rFonts w:ascii="Times New Roman" w:hAnsi="Times New Roman" w:cs="Times New Roman"/>
          <w:sz w:val="24"/>
          <w:szCs w:val="24"/>
        </w:rPr>
        <w:t>Lavsa</w:t>
      </w:r>
      <w:proofErr w:type="spellEnd"/>
      <w:r w:rsidR="00297E9B">
        <w:rPr>
          <w:rFonts w:ascii="Times New Roman" w:hAnsi="Times New Roman" w:cs="Times New Roman"/>
          <w:sz w:val="24"/>
          <w:szCs w:val="24"/>
        </w:rPr>
        <w:t xml:space="preserve"> RH 1ŠB Općini Murter-Kornati isknjižena je oprema koja je bila na brodici u iznosu od 67.552,84 kn</w:t>
      </w:r>
      <w:r w:rsidRPr="00BC76A0">
        <w:rPr>
          <w:rFonts w:ascii="Times New Roman" w:hAnsi="Times New Roman" w:cs="Times New Roman"/>
          <w:sz w:val="24"/>
          <w:szCs w:val="24"/>
        </w:rPr>
        <w:t xml:space="preserve">. </w:t>
      </w:r>
    </w:p>
    <w:p w:rsidR="008B1089" w:rsidRPr="0055337E" w:rsidRDefault="008B1089" w:rsidP="008B1089">
      <w:pPr>
        <w:jc w:val="both"/>
        <w:rPr>
          <w:rFonts w:ascii="Times New Roman" w:hAnsi="Times New Roman" w:cs="Times New Roman"/>
          <w:sz w:val="24"/>
          <w:szCs w:val="24"/>
        </w:rPr>
      </w:pPr>
      <w:r w:rsidRPr="0055337E">
        <w:rPr>
          <w:rFonts w:ascii="Times New Roman" w:hAnsi="Times New Roman" w:cs="Times New Roman"/>
          <w:sz w:val="24"/>
          <w:szCs w:val="24"/>
        </w:rPr>
        <w:t>Ministarstvo je tijekom 20</w:t>
      </w:r>
      <w:r w:rsidR="00297E9B">
        <w:rPr>
          <w:rFonts w:ascii="Times New Roman" w:hAnsi="Times New Roman" w:cs="Times New Roman"/>
          <w:sz w:val="24"/>
          <w:szCs w:val="24"/>
        </w:rPr>
        <w:t>20</w:t>
      </w:r>
      <w:r w:rsidRPr="0055337E">
        <w:rPr>
          <w:rFonts w:ascii="Times New Roman" w:hAnsi="Times New Roman" w:cs="Times New Roman"/>
          <w:sz w:val="24"/>
          <w:szCs w:val="24"/>
        </w:rPr>
        <w:t>. godine proda</w:t>
      </w:r>
      <w:r w:rsidR="00FD5A55">
        <w:rPr>
          <w:rFonts w:ascii="Times New Roman" w:hAnsi="Times New Roman" w:cs="Times New Roman"/>
          <w:sz w:val="24"/>
          <w:szCs w:val="24"/>
        </w:rPr>
        <w:t>l</w:t>
      </w:r>
      <w:r w:rsidRPr="0055337E">
        <w:rPr>
          <w:rFonts w:ascii="Times New Roman" w:hAnsi="Times New Roman" w:cs="Times New Roman"/>
          <w:sz w:val="24"/>
          <w:szCs w:val="24"/>
        </w:rPr>
        <w:t xml:space="preserve">o </w:t>
      </w:r>
      <w:r w:rsidR="00FD5A55">
        <w:rPr>
          <w:rFonts w:ascii="Times New Roman" w:hAnsi="Times New Roman" w:cs="Times New Roman"/>
          <w:sz w:val="24"/>
          <w:szCs w:val="24"/>
        </w:rPr>
        <w:t>8</w:t>
      </w:r>
      <w:r w:rsidRPr="0055337E">
        <w:rPr>
          <w:rFonts w:ascii="Times New Roman" w:hAnsi="Times New Roman" w:cs="Times New Roman"/>
          <w:sz w:val="24"/>
          <w:szCs w:val="24"/>
        </w:rPr>
        <w:t xml:space="preserve"> vozila nabavne vrijednosti </w:t>
      </w:r>
      <w:r w:rsidR="00FD5A55">
        <w:rPr>
          <w:rFonts w:ascii="Times New Roman" w:hAnsi="Times New Roman" w:cs="Times New Roman"/>
          <w:sz w:val="24"/>
          <w:szCs w:val="24"/>
        </w:rPr>
        <w:t>782.690,11</w:t>
      </w:r>
      <w:r w:rsidRPr="0055337E">
        <w:rPr>
          <w:rFonts w:ascii="Times New Roman" w:hAnsi="Times New Roman" w:cs="Times New Roman"/>
          <w:sz w:val="24"/>
          <w:szCs w:val="24"/>
        </w:rPr>
        <w:t xml:space="preserve"> kn, </w:t>
      </w:r>
      <w:r w:rsidR="00FD5A55">
        <w:rPr>
          <w:rFonts w:ascii="Times New Roman" w:hAnsi="Times New Roman" w:cs="Times New Roman"/>
          <w:sz w:val="24"/>
          <w:szCs w:val="24"/>
        </w:rPr>
        <w:t xml:space="preserve">a 3 terenska vozila su donirana DVD-u Kaštel Gomilica, DVD-u Donja </w:t>
      </w:r>
      <w:proofErr w:type="spellStart"/>
      <w:r w:rsidR="00FD5A55">
        <w:rPr>
          <w:rFonts w:ascii="Times New Roman" w:hAnsi="Times New Roman" w:cs="Times New Roman"/>
          <w:sz w:val="24"/>
          <w:szCs w:val="24"/>
        </w:rPr>
        <w:t>Obrijež</w:t>
      </w:r>
      <w:proofErr w:type="spellEnd"/>
      <w:r w:rsidR="00FD5A55">
        <w:rPr>
          <w:rFonts w:ascii="Times New Roman" w:hAnsi="Times New Roman" w:cs="Times New Roman"/>
          <w:sz w:val="24"/>
          <w:szCs w:val="24"/>
        </w:rPr>
        <w:t xml:space="preserve"> iz </w:t>
      </w:r>
      <w:r w:rsidR="00B46CDB">
        <w:rPr>
          <w:rFonts w:ascii="Times New Roman" w:hAnsi="Times New Roman" w:cs="Times New Roman"/>
          <w:sz w:val="24"/>
          <w:szCs w:val="24"/>
        </w:rPr>
        <w:t>P</w:t>
      </w:r>
      <w:r w:rsidR="00FD5A55">
        <w:rPr>
          <w:rFonts w:ascii="Times New Roman" w:hAnsi="Times New Roman" w:cs="Times New Roman"/>
          <w:sz w:val="24"/>
          <w:szCs w:val="24"/>
        </w:rPr>
        <w:t xml:space="preserve">akraca i DVD-u Komiža. </w:t>
      </w:r>
    </w:p>
    <w:p w:rsidR="00FD5A55" w:rsidRDefault="008B1089" w:rsidP="008B1089">
      <w:pPr>
        <w:jc w:val="both"/>
        <w:rPr>
          <w:rFonts w:ascii="Times New Roman" w:hAnsi="Times New Roman" w:cs="Times New Roman"/>
          <w:sz w:val="24"/>
          <w:szCs w:val="24"/>
        </w:rPr>
      </w:pPr>
      <w:r w:rsidRPr="0055337E">
        <w:rPr>
          <w:rFonts w:ascii="Times New Roman" w:hAnsi="Times New Roman" w:cs="Times New Roman"/>
          <w:sz w:val="24"/>
          <w:szCs w:val="24"/>
        </w:rPr>
        <w:lastRenderedPageBreak/>
        <w:t>Tijekom 20</w:t>
      </w:r>
      <w:r w:rsidR="00FD5A55">
        <w:rPr>
          <w:rFonts w:ascii="Times New Roman" w:hAnsi="Times New Roman" w:cs="Times New Roman"/>
          <w:sz w:val="24"/>
          <w:szCs w:val="24"/>
        </w:rPr>
        <w:t>20</w:t>
      </w:r>
      <w:r w:rsidRPr="0055337E">
        <w:rPr>
          <w:rFonts w:ascii="Times New Roman" w:hAnsi="Times New Roman" w:cs="Times New Roman"/>
          <w:sz w:val="24"/>
          <w:szCs w:val="24"/>
        </w:rPr>
        <w:t xml:space="preserve">. godine nabavljena </w:t>
      </w:r>
      <w:r w:rsidR="0040628C">
        <w:rPr>
          <w:rFonts w:ascii="Times New Roman" w:hAnsi="Times New Roman" w:cs="Times New Roman"/>
          <w:sz w:val="24"/>
          <w:szCs w:val="24"/>
        </w:rPr>
        <w:t xml:space="preserve">je </w:t>
      </w:r>
      <w:r w:rsidRPr="0055337E">
        <w:rPr>
          <w:rFonts w:ascii="Times New Roman" w:hAnsi="Times New Roman" w:cs="Times New Roman"/>
          <w:sz w:val="24"/>
          <w:szCs w:val="24"/>
        </w:rPr>
        <w:t xml:space="preserve">oprema za brodice u iznosu od </w:t>
      </w:r>
      <w:r w:rsidR="00FD5A55">
        <w:rPr>
          <w:rFonts w:ascii="Times New Roman" w:hAnsi="Times New Roman" w:cs="Times New Roman"/>
          <w:sz w:val="24"/>
          <w:szCs w:val="24"/>
        </w:rPr>
        <w:t>56</w:t>
      </w:r>
      <w:r w:rsidR="0040628C">
        <w:rPr>
          <w:rFonts w:ascii="Times New Roman" w:hAnsi="Times New Roman" w:cs="Times New Roman"/>
          <w:sz w:val="24"/>
          <w:szCs w:val="24"/>
        </w:rPr>
        <w:t>9</w:t>
      </w:r>
      <w:r w:rsidR="00FD5A55">
        <w:rPr>
          <w:rFonts w:ascii="Times New Roman" w:hAnsi="Times New Roman" w:cs="Times New Roman"/>
          <w:sz w:val="24"/>
          <w:szCs w:val="24"/>
        </w:rPr>
        <w:t>.694,16</w:t>
      </w:r>
      <w:r w:rsidRPr="0055337E">
        <w:rPr>
          <w:rFonts w:ascii="Times New Roman" w:hAnsi="Times New Roman" w:cs="Times New Roman"/>
          <w:sz w:val="24"/>
          <w:szCs w:val="24"/>
        </w:rPr>
        <w:t xml:space="preserve"> kn, a </w:t>
      </w:r>
      <w:r w:rsidR="00FD5A55">
        <w:rPr>
          <w:rFonts w:ascii="Times New Roman" w:hAnsi="Times New Roman" w:cs="Times New Roman"/>
          <w:sz w:val="24"/>
          <w:szCs w:val="24"/>
        </w:rPr>
        <w:t xml:space="preserve">temeljem Ugovora o donaciji brodice </w:t>
      </w:r>
      <w:proofErr w:type="spellStart"/>
      <w:r w:rsidR="00FD5A55">
        <w:rPr>
          <w:rFonts w:ascii="Times New Roman" w:hAnsi="Times New Roman" w:cs="Times New Roman"/>
          <w:sz w:val="24"/>
          <w:szCs w:val="24"/>
        </w:rPr>
        <w:t>Lavsa</w:t>
      </w:r>
      <w:proofErr w:type="spellEnd"/>
      <w:r w:rsidR="00FD5A55">
        <w:rPr>
          <w:rFonts w:ascii="Times New Roman" w:hAnsi="Times New Roman" w:cs="Times New Roman"/>
          <w:sz w:val="24"/>
          <w:szCs w:val="24"/>
        </w:rPr>
        <w:t xml:space="preserve"> RH 1ŠB Općini Murter-Kornati isknjižena je vrijednost brodice u iznosu od 1.390.800,10 kn.</w:t>
      </w:r>
    </w:p>
    <w:p w:rsidR="008B1089" w:rsidRPr="0055337E" w:rsidRDefault="008B1089" w:rsidP="008B1089">
      <w:pPr>
        <w:jc w:val="both"/>
        <w:rPr>
          <w:rFonts w:ascii="Times New Roman" w:hAnsi="Times New Roman" w:cs="Times New Roman"/>
          <w:sz w:val="24"/>
          <w:szCs w:val="24"/>
        </w:rPr>
      </w:pPr>
      <w:r w:rsidRPr="0055337E">
        <w:rPr>
          <w:rFonts w:ascii="Times New Roman" w:hAnsi="Times New Roman" w:cs="Times New Roman"/>
          <w:sz w:val="24"/>
          <w:szCs w:val="24"/>
        </w:rPr>
        <w:t>U 20</w:t>
      </w:r>
      <w:r w:rsidR="00D24B96">
        <w:rPr>
          <w:rFonts w:ascii="Times New Roman" w:hAnsi="Times New Roman" w:cs="Times New Roman"/>
          <w:sz w:val="24"/>
          <w:szCs w:val="24"/>
        </w:rPr>
        <w:t>20</w:t>
      </w:r>
      <w:r w:rsidRPr="0055337E">
        <w:rPr>
          <w:rFonts w:ascii="Times New Roman" w:hAnsi="Times New Roman" w:cs="Times New Roman"/>
          <w:sz w:val="24"/>
          <w:szCs w:val="24"/>
        </w:rPr>
        <w:t xml:space="preserve">. godini izvršena je nadogradnja računalnih aplikacija u iznosu od </w:t>
      </w:r>
      <w:r w:rsidR="00D24B96">
        <w:rPr>
          <w:rFonts w:ascii="Times New Roman" w:hAnsi="Times New Roman" w:cs="Times New Roman"/>
          <w:sz w:val="24"/>
          <w:szCs w:val="24"/>
        </w:rPr>
        <w:t>4.989.099,63</w:t>
      </w:r>
      <w:r w:rsidRPr="0055337E">
        <w:rPr>
          <w:rFonts w:ascii="Times New Roman" w:hAnsi="Times New Roman" w:cs="Times New Roman"/>
          <w:sz w:val="24"/>
          <w:szCs w:val="24"/>
        </w:rPr>
        <w:t xml:space="preserve"> kn od čega je vrijednosno najznačajnija nadogradnja CIMIS-a, te aplikacija e-Nautika, e-Pomorac</w:t>
      </w:r>
      <w:r w:rsidR="00D24B96">
        <w:rPr>
          <w:rFonts w:ascii="Times New Roman" w:hAnsi="Times New Roman" w:cs="Times New Roman"/>
          <w:sz w:val="24"/>
          <w:szCs w:val="24"/>
        </w:rPr>
        <w:t>,</w:t>
      </w:r>
      <w:r w:rsidRPr="0055337E">
        <w:rPr>
          <w:rFonts w:ascii="Times New Roman" w:hAnsi="Times New Roman" w:cs="Times New Roman"/>
          <w:sz w:val="24"/>
          <w:szCs w:val="24"/>
        </w:rPr>
        <w:t xml:space="preserve"> e-Plovilo</w:t>
      </w:r>
      <w:r w:rsidR="00D24B96">
        <w:rPr>
          <w:rFonts w:ascii="Times New Roman" w:hAnsi="Times New Roman" w:cs="Times New Roman"/>
          <w:sz w:val="24"/>
          <w:szCs w:val="24"/>
        </w:rPr>
        <w:t>, e-</w:t>
      </w:r>
      <w:proofErr w:type="spellStart"/>
      <w:r w:rsidR="00D24B96">
        <w:rPr>
          <w:rFonts w:ascii="Times New Roman" w:hAnsi="Times New Roman" w:cs="Times New Roman"/>
          <w:sz w:val="24"/>
          <w:szCs w:val="24"/>
        </w:rPr>
        <w:t>Billing</w:t>
      </w:r>
      <w:proofErr w:type="spellEnd"/>
      <w:r w:rsidR="00D24B96">
        <w:rPr>
          <w:rFonts w:ascii="Times New Roman" w:hAnsi="Times New Roman" w:cs="Times New Roman"/>
          <w:sz w:val="24"/>
          <w:szCs w:val="24"/>
        </w:rPr>
        <w:t>, nadogradnja informacijskog sustava upravljanja pomorskim dobrom i morskim lukama, nadogradnja sustava jedinstvenog pomorskog sučelja, i izrada sustava upravljanja plovnim putevima</w:t>
      </w:r>
      <w:r w:rsidRPr="0055337E">
        <w:rPr>
          <w:rFonts w:ascii="Times New Roman" w:hAnsi="Times New Roman" w:cs="Times New Roman"/>
          <w:sz w:val="24"/>
          <w:szCs w:val="24"/>
        </w:rPr>
        <w:t>.</w:t>
      </w:r>
      <w:r w:rsidR="00D24B96">
        <w:rPr>
          <w:rFonts w:ascii="Times New Roman" w:hAnsi="Times New Roman" w:cs="Times New Roman"/>
          <w:sz w:val="24"/>
          <w:szCs w:val="24"/>
        </w:rPr>
        <w:t xml:space="preserve"> Vrijednost računalnih programa koji su zastarjeli i više se ne koriste je isknjižena.</w:t>
      </w:r>
    </w:p>
    <w:p w:rsidR="00183CFB" w:rsidRPr="00BC76A0" w:rsidRDefault="00183CFB" w:rsidP="00183CFB">
      <w:pPr>
        <w:pStyle w:val="Odlomakpopisa"/>
        <w:numPr>
          <w:ilvl w:val="0"/>
          <w:numId w:val="1"/>
        </w:numPr>
        <w:jc w:val="both"/>
        <w:rPr>
          <w:rFonts w:ascii="Times New Roman" w:hAnsi="Times New Roman" w:cs="Times New Roman"/>
          <w:b/>
          <w:sz w:val="24"/>
          <w:szCs w:val="24"/>
        </w:rPr>
      </w:pPr>
      <w:r w:rsidRPr="00BC76A0">
        <w:rPr>
          <w:rFonts w:ascii="Times New Roman" w:hAnsi="Times New Roman" w:cs="Times New Roman"/>
          <w:b/>
          <w:sz w:val="24"/>
          <w:szCs w:val="24"/>
        </w:rPr>
        <w:t>Dugotrajna nefinancijska imovina u pripremi (AOP 051)</w:t>
      </w:r>
    </w:p>
    <w:p w:rsidR="00183CFB" w:rsidRPr="00BC76A0" w:rsidRDefault="00183CFB" w:rsidP="00183CFB">
      <w:pPr>
        <w:jc w:val="both"/>
        <w:rPr>
          <w:rFonts w:ascii="Times New Roman" w:hAnsi="Times New Roman" w:cs="Times New Roman"/>
          <w:color w:val="000000" w:themeColor="text1"/>
          <w:sz w:val="24"/>
          <w:szCs w:val="24"/>
        </w:rPr>
      </w:pPr>
      <w:r>
        <w:rPr>
          <w:rFonts w:ascii="Times New Roman" w:hAnsi="Times New Roman" w:cs="Times New Roman"/>
          <w:sz w:val="24"/>
          <w:szCs w:val="24"/>
        </w:rPr>
        <w:t>Studija izvodljivosti višenamjenskog kanala Dunav – Sava je nakon završetka prenesena u upotrebu</w:t>
      </w:r>
      <w:r w:rsidRPr="00BC76A0">
        <w:rPr>
          <w:rFonts w:ascii="Times New Roman" w:hAnsi="Times New Roman" w:cs="Times New Roman"/>
          <w:color w:val="000000" w:themeColor="text1"/>
          <w:sz w:val="24"/>
          <w:szCs w:val="24"/>
        </w:rPr>
        <w:t xml:space="preserve">, te je uvećana vrijednost </w:t>
      </w:r>
      <w:proofErr w:type="spellStart"/>
      <w:r w:rsidRPr="00BC76A0">
        <w:rPr>
          <w:rFonts w:ascii="Times New Roman" w:hAnsi="Times New Roman" w:cs="Times New Roman"/>
          <w:color w:val="000000" w:themeColor="text1"/>
          <w:sz w:val="24"/>
          <w:szCs w:val="24"/>
        </w:rPr>
        <w:t>neproizvedene</w:t>
      </w:r>
      <w:proofErr w:type="spellEnd"/>
      <w:r w:rsidRPr="00BC76A0">
        <w:rPr>
          <w:rFonts w:ascii="Times New Roman" w:hAnsi="Times New Roman" w:cs="Times New Roman"/>
          <w:color w:val="000000" w:themeColor="text1"/>
          <w:sz w:val="24"/>
          <w:szCs w:val="24"/>
        </w:rPr>
        <w:t xml:space="preserve"> dugotrajna imovine.</w:t>
      </w:r>
    </w:p>
    <w:p w:rsidR="00183CFB" w:rsidRDefault="00183CFB" w:rsidP="00183CFB">
      <w:pPr>
        <w:jc w:val="both"/>
        <w:rPr>
          <w:rFonts w:ascii="CIDFont+F1" w:hAnsi="CIDFont+F1"/>
          <w:sz w:val="24"/>
          <w:szCs w:val="24"/>
        </w:rPr>
      </w:pPr>
      <w:r>
        <w:rPr>
          <w:rFonts w:ascii="CIDFont+F1" w:hAnsi="CIDFont+F1"/>
          <w:sz w:val="24"/>
          <w:szCs w:val="24"/>
        </w:rPr>
        <w:t>Imovina u pripremi</w:t>
      </w:r>
      <w:r w:rsidRPr="00BC76A0">
        <w:rPr>
          <w:rFonts w:ascii="CIDFont+F1" w:hAnsi="CIDFont+F1"/>
          <w:sz w:val="24"/>
          <w:szCs w:val="24"/>
        </w:rPr>
        <w:t>:</w:t>
      </w:r>
    </w:p>
    <w:p w:rsidR="005F69A3" w:rsidRPr="005F69A3" w:rsidRDefault="005F69A3" w:rsidP="005F69A3">
      <w:pPr>
        <w:pStyle w:val="Odlomakpopisa"/>
        <w:numPr>
          <w:ilvl w:val="0"/>
          <w:numId w:val="10"/>
        </w:numPr>
        <w:jc w:val="both"/>
        <w:rPr>
          <w:rFonts w:ascii="CIDFont+F1" w:hAnsi="CIDFont+F1"/>
          <w:sz w:val="24"/>
          <w:szCs w:val="24"/>
        </w:rPr>
      </w:pPr>
      <w:r>
        <w:rPr>
          <w:rFonts w:ascii="CIDFont+F1" w:hAnsi="CIDFont+F1"/>
          <w:sz w:val="24"/>
          <w:szCs w:val="24"/>
        </w:rPr>
        <w:t>Ulaganje u obnovu i dogradnju Lučke kapetanije Rijeka                        3.817.358,35 kn</w:t>
      </w:r>
    </w:p>
    <w:p w:rsidR="00183CFB" w:rsidRPr="00BC76A0" w:rsidRDefault="00183CFB" w:rsidP="00183CFB">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O</w:t>
      </w:r>
      <w:r w:rsidRPr="00BC76A0">
        <w:rPr>
          <w:rFonts w:ascii="Times New Roman" w:hAnsi="Times New Roman" w:cs="Times New Roman"/>
          <w:sz w:val="24"/>
          <w:szCs w:val="24"/>
        </w:rPr>
        <w:t>cjen</w:t>
      </w:r>
      <w:r>
        <w:rPr>
          <w:rFonts w:ascii="Times New Roman" w:hAnsi="Times New Roman" w:cs="Times New Roman"/>
          <w:sz w:val="24"/>
          <w:szCs w:val="24"/>
        </w:rPr>
        <w:t>a</w:t>
      </w:r>
      <w:r w:rsidRPr="00BC76A0">
        <w:rPr>
          <w:rFonts w:ascii="Times New Roman" w:hAnsi="Times New Roman" w:cs="Times New Roman"/>
          <w:sz w:val="24"/>
          <w:szCs w:val="24"/>
        </w:rPr>
        <w:t xml:space="preserve"> utjecaja na okoliš </w:t>
      </w:r>
      <w:r>
        <w:rPr>
          <w:rFonts w:ascii="Times New Roman" w:hAnsi="Times New Roman" w:cs="Times New Roman"/>
          <w:sz w:val="24"/>
          <w:szCs w:val="24"/>
        </w:rPr>
        <w:t xml:space="preserve">Višenamjenski kanal Dunav-Sava                        </w:t>
      </w:r>
      <w:r w:rsidRPr="00BC76A0">
        <w:rPr>
          <w:rFonts w:ascii="Times New Roman" w:hAnsi="Times New Roman" w:cs="Times New Roman"/>
          <w:sz w:val="24"/>
          <w:szCs w:val="24"/>
        </w:rPr>
        <w:t>25.000,00 kn</w:t>
      </w:r>
    </w:p>
    <w:p w:rsidR="00183CFB" w:rsidRPr="00BC76A0" w:rsidRDefault="00183CFB" w:rsidP="00183CFB">
      <w:pPr>
        <w:pStyle w:val="Odlomakpopisa"/>
        <w:numPr>
          <w:ilvl w:val="0"/>
          <w:numId w:val="10"/>
        </w:numPr>
        <w:rPr>
          <w:rFonts w:ascii="Times New Roman" w:hAnsi="Times New Roman" w:cs="Times New Roman"/>
          <w:sz w:val="24"/>
          <w:szCs w:val="24"/>
        </w:rPr>
      </w:pPr>
      <w:r w:rsidRPr="00BC76A0">
        <w:rPr>
          <w:rFonts w:ascii="Times New Roman" w:hAnsi="Times New Roman" w:cs="Times New Roman"/>
          <w:sz w:val="24"/>
          <w:szCs w:val="24"/>
        </w:rPr>
        <w:t xml:space="preserve">Zimovnik </w:t>
      </w:r>
      <w:proofErr w:type="spellStart"/>
      <w:r w:rsidRPr="00BC76A0">
        <w:rPr>
          <w:rFonts w:ascii="Times New Roman" w:hAnsi="Times New Roman" w:cs="Times New Roman"/>
          <w:sz w:val="24"/>
          <w:szCs w:val="24"/>
        </w:rPr>
        <w:t>Opatovac</w:t>
      </w:r>
      <w:proofErr w:type="spellEnd"/>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t xml:space="preserve">     19.807.369,91 kn</w:t>
      </w:r>
    </w:p>
    <w:p w:rsidR="00183CFB" w:rsidRPr="00BC76A0" w:rsidRDefault="00183CFB" w:rsidP="00183CFB">
      <w:pPr>
        <w:pStyle w:val="Odlomakpopisa"/>
        <w:numPr>
          <w:ilvl w:val="0"/>
          <w:numId w:val="10"/>
        </w:numPr>
        <w:rPr>
          <w:rFonts w:ascii="Times New Roman" w:hAnsi="Times New Roman" w:cs="Times New Roman"/>
          <w:sz w:val="24"/>
          <w:szCs w:val="24"/>
        </w:rPr>
      </w:pPr>
      <w:r w:rsidRPr="00BC76A0">
        <w:rPr>
          <w:rFonts w:ascii="Times New Roman" w:hAnsi="Times New Roman" w:cs="Times New Roman"/>
          <w:sz w:val="24"/>
          <w:szCs w:val="24"/>
        </w:rPr>
        <w:t xml:space="preserve">Radovi na izgradnji dijela </w:t>
      </w:r>
      <w:proofErr w:type="spellStart"/>
      <w:r w:rsidRPr="00BC76A0">
        <w:rPr>
          <w:rFonts w:ascii="Times New Roman" w:hAnsi="Times New Roman" w:cs="Times New Roman"/>
          <w:sz w:val="24"/>
          <w:szCs w:val="24"/>
        </w:rPr>
        <w:t>korjenskog</w:t>
      </w:r>
      <w:proofErr w:type="spellEnd"/>
      <w:r w:rsidRPr="00BC76A0">
        <w:rPr>
          <w:rFonts w:ascii="Times New Roman" w:hAnsi="Times New Roman" w:cs="Times New Roman"/>
          <w:sz w:val="24"/>
          <w:szCs w:val="24"/>
        </w:rPr>
        <w:t xml:space="preserve"> stabilizacijskog madraca</w:t>
      </w:r>
    </w:p>
    <w:p w:rsidR="00183CFB" w:rsidRPr="00BC76A0" w:rsidRDefault="00183CFB" w:rsidP="00183CFB">
      <w:pPr>
        <w:pStyle w:val="Odlomakpopisa"/>
        <w:rPr>
          <w:rFonts w:ascii="Times New Roman" w:hAnsi="Times New Roman" w:cs="Times New Roman"/>
          <w:sz w:val="24"/>
          <w:szCs w:val="24"/>
        </w:rPr>
      </w:pPr>
      <w:r w:rsidRPr="00BC76A0">
        <w:rPr>
          <w:rFonts w:ascii="Times New Roman" w:hAnsi="Times New Roman" w:cs="Times New Roman"/>
          <w:sz w:val="24"/>
          <w:szCs w:val="24"/>
        </w:rPr>
        <w:t xml:space="preserve">T Pera 21-d/1 Dunav kod </w:t>
      </w:r>
      <w:proofErr w:type="spellStart"/>
      <w:r w:rsidRPr="00BC76A0">
        <w:rPr>
          <w:rFonts w:ascii="Times New Roman" w:hAnsi="Times New Roman" w:cs="Times New Roman"/>
          <w:sz w:val="24"/>
          <w:szCs w:val="24"/>
        </w:rPr>
        <w:t>Sotina</w:t>
      </w:r>
      <w:proofErr w:type="spellEnd"/>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C76A0">
        <w:rPr>
          <w:rFonts w:ascii="Times New Roman" w:hAnsi="Times New Roman" w:cs="Times New Roman"/>
          <w:sz w:val="24"/>
          <w:szCs w:val="24"/>
        </w:rPr>
        <w:t xml:space="preserve">  188.988,74 kn</w:t>
      </w:r>
    </w:p>
    <w:p w:rsidR="00183CFB" w:rsidRPr="00BC76A0" w:rsidRDefault="00183CFB" w:rsidP="00183CFB">
      <w:pPr>
        <w:pStyle w:val="Odlomakpopisa"/>
        <w:numPr>
          <w:ilvl w:val="0"/>
          <w:numId w:val="10"/>
        </w:numPr>
        <w:rPr>
          <w:rFonts w:ascii="Times New Roman" w:hAnsi="Times New Roman" w:cs="Times New Roman"/>
          <w:sz w:val="24"/>
          <w:szCs w:val="24"/>
        </w:rPr>
      </w:pPr>
      <w:r w:rsidRPr="00BC76A0">
        <w:rPr>
          <w:rFonts w:ascii="Times New Roman" w:hAnsi="Times New Roman" w:cs="Times New Roman"/>
          <w:sz w:val="24"/>
          <w:szCs w:val="24"/>
        </w:rPr>
        <w:t>Višenamjenski kanal Dunav Sava ( VKDS )</w:t>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C76A0">
        <w:rPr>
          <w:rFonts w:ascii="Times New Roman" w:hAnsi="Times New Roman" w:cs="Times New Roman"/>
          <w:sz w:val="24"/>
          <w:szCs w:val="24"/>
        </w:rPr>
        <w:t>27.607.508,16 kn</w:t>
      </w:r>
    </w:p>
    <w:p w:rsidR="00183CFB" w:rsidRPr="00BC76A0" w:rsidRDefault="00183CFB" w:rsidP="00183CFB">
      <w:pPr>
        <w:pStyle w:val="Odlomakpopisa"/>
        <w:numPr>
          <w:ilvl w:val="0"/>
          <w:numId w:val="10"/>
        </w:numPr>
        <w:rPr>
          <w:rFonts w:ascii="Times New Roman" w:hAnsi="Times New Roman" w:cs="Times New Roman"/>
          <w:sz w:val="24"/>
          <w:szCs w:val="24"/>
        </w:rPr>
      </w:pPr>
      <w:r w:rsidRPr="00BC76A0">
        <w:rPr>
          <w:rFonts w:ascii="Times New Roman" w:hAnsi="Times New Roman" w:cs="Times New Roman"/>
          <w:sz w:val="24"/>
          <w:szCs w:val="24"/>
        </w:rPr>
        <w:t>Studija izvodljivosti projekta i aplikacije za projekt uređenje</w:t>
      </w:r>
    </w:p>
    <w:p w:rsidR="00183CFB" w:rsidRPr="00BC76A0" w:rsidRDefault="00183CFB" w:rsidP="00183CFB">
      <w:pPr>
        <w:pStyle w:val="Odlomakpopisa"/>
        <w:rPr>
          <w:rFonts w:ascii="Times New Roman" w:hAnsi="Times New Roman" w:cs="Times New Roman"/>
          <w:sz w:val="24"/>
          <w:szCs w:val="24"/>
        </w:rPr>
      </w:pPr>
      <w:r w:rsidRPr="00BC76A0">
        <w:rPr>
          <w:rFonts w:ascii="Times New Roman" w:hAnsi="Times New Roman" w:cs="Times New Roman"/>
          <w:sz w:val="24"/>
          <w:szCs w:val="24"/>
        </w:rPr>
        <w:t xml:space="preserve">vod. puta Dunav kod </w:t>
      </w:r>
      <w:proofErr w:type="spellStart"/>
      <w:r w:rsidRPr="00BC76A0">
        <w:rPr>
          <w:rFonts w:ascii="Times New Roman" w:hAnsi="Times New Roman" w:cs="Times New Roman"/>
          <w:sz w:val="24"/>
          <w:szCs w:val="24"/>
        </w:rPr>
        <w:t>Sotina</w:t>
      </w:r>
      <w:proofErr w:type="spellEnd"/>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C7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6A0">
        <w:rPr>
          <w:rFonts w:ascii="Times New Roman" w:hAnsi="Times New Roman" w:cs="Times New Roman"/>
          <w:sz w:val="24"/>
          <w:szCs w:val="24"/>
        </w:rPr>
        <w:t>445.625,00 kn</w:t>
      </w:r>
    </w:p>
    <w:p w:rsidR="00183CFB" w:rsidRPr="00BC76A0" w:rsidRDefault="00183CFB" w:rsidP="00183CFB">
      <w:pPr>
        <w:pStyle w:val="Odlomakpopisa"/>
        <w:numPr>
          <w:ilvl w:val="0"/>
          <w:numId w:val="10"/>
        </w:numPr>
        <w:rPr>
          <w:rFonts w:ascii="Times New Roman" w:hAnsi="Times New Roman" w:cs="Times New Roman"/>
          <w:sz w:val="24"/>
          <w:szCs w:val="24"/>
        </w:rPr>
      </w:pPr>
      <w:r w:rsidRPr="00BC76A0">
        <w:rPr>
          <w:rFonts w:ascii="Times New Roman" w:hAnsi="Times New Roman" w:cs="Times New Roman"/>
          <w:sz w:val="24"/>
          <w:szCs w:val="24"/>
        </w:rPr>
        <w:t>Izrada studije o utjecaju na okoliš za zahvat poboljšanja uvjeta</w:t>
      </w:r>
    </w:p>
    <w:p w:rsidR="00183CFB" w:rsidRPr="00BC76A0" w:rsidRDefault="00183CFB" w:rsidP="00183CFB">
      <w:pPr>
        <w:pStyle w:val="Odlomakpopisa"/>
        <w:rPr>
          <w:rFonts w:ascii="Times New Roman" w:hAnsi="Times New Roman" w:cs="Times New Roman"/>
          <w:sz w:val="24"/>
          <w:szCs w:val="24"/>
        </w:rPr>
      </w:pPr>
      <w:r w:rsidRPr="00BC76A0">
        <w:rPr>
          <w:rFonts w:ascii="Times New Roman" w:hAnsi="Times New Roman" w:cs="Times New Roman"/>
          <w:sz w:val="24"/>
          <w:szCs w:val="24"/>
        </w:rPr>
        <w:t>Plovnosti rijeke Save na dionici od RKM 329 do 315 i</w:t>
      </w:r>
    </w:p>
    <w:p w:rsidR="00183CFB" w:rsidRPr="00BC76A0" w:rsidRDefault="00183CFB" w:rsidP="00183CFB">
      <w:pPr>
        <w:pStyle w:val="Odlomakpopisa"/>
        <w:rPr>
          <w:rFonts w:ascii="Times New Roman" w:hAnsi="Times New Roman" w:cs="Times New Roman"/>
          <w:sz w:val="24"/>
          <w:szCs w:val="24"/>
        </w:rPr>
      </w:pPr>
      <w:r w:rsidRPr="00BC76A0">
        <w:rPr>
          <w:rFonts w:ascii="Times New Roman" w:hAnsi="Times New Roman" w:cs="Times New Roman"/>
          <w:sz w:val="24"/>
          <w:szCs w:val="24"/>
        </w:rPr>
        <w:t>RKM 312+200 do RKM 300</w:t>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C76A0">
        <w:rPr>
          <w:rFonts w:ascii="Times New Roman" w:hAnsi="Times New Roman" w:cs="Times New Roman"/>
          <w:sz w:val="24"/>
          <w:szCs w:val="24"/>
        </w:rPr>
        <w:t xml:space="preserve"> 487.353,68 kn</w:t>
      </w:r>
    </w:p>
    <w:p w:rsidR="00183CFB" w:rsidRDefault="00183CFB" w:rsidP="00183CFB">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Strateška dokumentacija razvoja vodnih putova i luka unutarnjih voda   </w:t>
      </w:r>
      <w:r w:rsidRPr="00BC76A0">
        <w:rPr>
          <w:rFonts w:ascii="Times New Roman" w:hAnsi="Times New Roman" w:cs="Times New Roman"/>
          <w:sz w:val="24"/>
          <w:szCs w:val="24"/>
        </w:rPr>
        <w:t xml:space="preserve"> </w:t>
      </w:r>
      <w:r>
        <w:rPr>
          <w:rFonts w:ascii="Times New Roman" w:hAnsi="Times New Roman" w:cs="Times New Roman"/>
          <w:sz w:val="24"/>
          <w:szCs w:val="24"/>
        </w:rPr>
        <w:t>1</w:t>
      </w:r>
      <w:r w:rsidRPr="00BC76A0">
        <w:rPr>
          <w:rFonts w:ascii="Times New Roman" w:hAnsi="Times New Roman" w:cs="Times New Roman"/>
          <w:sz w:val="24"/>
          <w:szCs w:val="24"/>
        </w:rPr>
        <w:t>.</w:t>
      </w:r>
      <w:r>
        <w:rPr>
          <w:rFonts w:ascii="Times New Roman" w:hAnsi="Times New Roman" w:cs="Times New Roman"/>
          <w:sz w:val="24"/>
          <w:szCs w:val="24"/>
        </w:rPr>
        <w:t>290</w:t>
      </w:r>
      <w:r w:rsidRPr="00BC76A0">
        <w:rPr>
          <w:rFonts w:ascii="Times New Roman" w:hAnsi="Times New Roman" w:cs="Times New Roman"/>
          <w:sz w:val="24"/>
          <w:szCs w:val="24"/>
        </w:rPr>
        <w:t>.</w:t>
      </w:r>
      <w:r>
        <w:rPr>
          <w:rFonts w:ascii="Times New Roman" w:hAnsi="Times New Roman" w:cs="Times New Roman"/>
          <w:sz w:val="24"/>
          <w:szCs w:val="24"/>
        </w:rPr>
        <w:t>192</w:t>
      </w:r>
      <w:r w:rsidRPr="00BC76A0">
        <w:rPr>
          <w:rFonts w:ascii="Times New Roman" w:hAnsi="Times New Roman" w:cs="Times New Roman"/>
          <w:sz w:val="24"/>
          <w:szCs w:val="24"/>
        </w:rPr>
        <w:t>,0</w:t>
      </w:r>
      <w:r>
        <w:rPr>
          <w:rFonts w:ascii="Times New Roman" w:hAnsi="Times New Roman" w:cs="Times New Roman"/>
          <w:sz w:val="24"/>
          <w:szCs w:val="24"/>
        </w:rPr>
        <w:t>0</w:t>
      </w:r>
      <w:r w:rsidRPr="00BC76A0">
        <w:rPr>
          <w:rFonts w:ascii="Times New Roman" w:hAnsi="Times New Roman" w:cs="Times New Roman"/>
          <w:sz w:val="24"/>
          <w:szCs w:val="24"/>
        </w:rPr>
        <w:t xml:space="preserve"> kn</w:t>
      </w:r>
    </w:p>
    <w:p w:rsidR="005F69A3" w:rsidRDefault="005F69A3" w:rsidP="00183CFB">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Strateška studija o utjecaju okoliša na strategiju razv. riječnog prometa       93.500,00 kn</w:t>
      </w:r>
    </w:p>
    <w:p w:rsidR="00183CFB" w:rsidRPr="00BC76A0" w:rsidRDefault="00183CFB" w:rsidP="00183CFB">
      <w:pPr>
        <w:pStyle w:val="Odlomakpopisa"/>
        <w:numPr>
          <w:ilvl w:val="0"/>
          <w:numId w:val="10"/>
        </w:numPr>
        <w:rPr>
          <w:rFonts w:ascii="Times New Roman" w:hAnsi="Times New Roman" w:cs="Times New Roman"/>
          <w:sz w:val="24"/>
          <w:szCs w:val="24"/>
        </w:rPr>
      </w:pPr>
      <w:r w:rsidRPr="00BC76A0">
        <w:rPr>
          <w:rFonts w:ascii="Times New Roman" w:hAnsi="Times New Roman" w:cs="Times New Roman"/>
          <w:sz w:val="24"/>
          <w:szCs w:val="24"/>
        </w:rPr>
        <w:t xml:space="preserve">Izrada projektne dokumentacije za rehabilitaciju plovnog puta               </w:t>
      </w:r>
    </w:p>
    <w:p w:rsidR="0040628C" w:rsidRDefault="00183CFB" w:rsidP="0040628C">
      <w:pPr>
        <w:pStyle w:val="Odlomakpopisa"/>
        <w:rPr>
          <w:rFonts w:ascii="Times New Roman" w:hAnsi="Times New Roman" w:cs="Times New Roman"/>
          <w:sz w:val="24"/>
          <w:szCs w:val="24"/>
        </w:rPr>
      </w:pPr>
      <w:r w:rsidRPr="00BC76A0">
        <w:rPr>
          <w:rFonts w:ascii="Times New Roman" w:hAnsi="Times New Roman" w:cs="Times New Roman"/>
          <w:sz w:val="24"/>
          <w:szCs w:val="24"/>
        </w:rPr>
        <w:t>Rijeke Save od RKM 329 do RKM 315 i RKM 312+200 do RKM 300</w:t>
      </w:r>
      <w:r w:rsidR="0040628C">
        <w:rPr>
          <w:rFonts w:ascii="Times New Roman" w:hAnsi="Times New Roman" w:cs="Times New Roman"/>
          <w:sz w:val="24"/>
          <w:szCs w:val="24"/>
        </w:rPr>
        <w:t xml:space="preserve">      </w:t>
      </w:r>
      <w:r w:rsidR="0040628C" w:rsidRPr="00BC76A0">
        <w:rPr>
          <w:rFonts w:ascii="Times New Roman" w:hAnsi="Times New Roman" w:cs="Times New Roman"/>
          <w:sz w:val="24"/>
          <w:szCs w:val="24"/>
        </w:rPr>
        <w:t>486.052,98 kn</w:t>
      </w:r>
    </w:p>
    <w:p w:rsidR="00183CFB" w:rsidRPr="00BC76A0" w:rsidRDefault="00183CFB" w:rsidP="00183CFB">
      <w:pPr>
        <w:pStyle w:val="Odlomakpopisa"/>
        <w:rPr>
          <w:sz w:val="24"/>
          <w:szCs w:val="24"/>
        </w:rPr>
      </w:pP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sz w:val="24"/>
          <w:szCs w:val="24"/>
        </w:rPr>
        <w:tab/>
      </w:r>
      <w:r w:rsidRPr="00BC76A0">
        <w:rPr>
          <w:rFonts w:ascii="Times New Roman" w:hAnsi="Times New Roman" w:cs="Times New Roman"/>
          <w:b/>
          <w:sz w:val="24"/>
          <w:szCs w:val="24"/>
        </w:rPr>
        <w:t>UKUPNO</w:t>
      </w:r>
      <w:r w:rsidRPr="00BC76A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C76A0">
        <w:rPr>
          <w:rFonts w:ascii="Times New Roman" w:hAnsi="Times New Roman" w:cs="Times New Roman"/>
          <w:b/>
          <w:sz w:val="24"/>
          <w:szCs w:val="24"/>
        </w:rPr>
        <w:t>52.</w:t>
      </w:r>
      <w:r w:rsidR="005F69A3">
        <w:rPr>
          <w:rFonts w:ascii="Times New Roman" w:hAnsi="Times New Roman" w:cs="Times New Roman"/>
          <w:b/>
          <w:sz w:val="24"/>
          <w:szCs w:val="24"/>
        </w:rPr>
        <w:t>248.948,82</w:t>
      </w:r>
      <w:r w:rsidRPr="00BC76A0">
        <w:rPr>
          <w:rFonts w:ascii="Times New Roman" w:hAnsi="Times New Roman" w:cs="Times New Roman"/>
          <w:b/>
          <w:sz w:val="24"/>
          <w:szCs w:val="24"/>
        </w:rPr>
        <w:t xml:space="preserve"> kn</w:t>
      </w:r>
      <w:r w:rsidRPr="00BC76A0">
        <w:rPr>
          <w:sz w:val="24"/>
          <w:szCs w:val="24"/>
        </w:rPr>
        <w:tab/>
      </w:r>
    </w:p>
    <w:p w:rsidR="00183CFB" w:rsidRPr="00BC76A0" w:rsidRDefault="00183CFB" w:rsidP="00183CFB">
      <w:pPr>
        <w:spacing w:after="0" w:line="240" w:lineRule="auto"/>
        <w:jc w:val="both"/>
        <w:rPr>
          <w:rFonts w:ascii="Times New Roman" w:eastAsia="Times New Roman" w:hAnsi="Times New Roman" w:cs="Times New Roman"/>
          <w:sz w:val="24"/>
          <w:szCs w:val="24"/>
        </w:rPr>
      </w:pPr>
      <w:r w:rsidRPr="00BC76A0">
        <w:rPr>
          <w:rFonts w:ascii="Times New Roman" w:eastAsia="Times New Roman" w:hAnsi="Times New Roman" w:cs="Times New Roman"/>
          <w:sz w:val="24"/>
          <w:szCs w:val="24"/>
        </w:rPr>
        <w:t>Sva imovina evidentirana je u knjizi imovine, te su izvršena usklađenja između stvarnog i knjigovodstvenog stanja nefinancijske imovine.</w:t>
      </w:r>
    </w:p>
    <w:p w:rsidR="00183CFB" w:rsidRPr="00BC76A0" w:rsidRDefault="00183CFB" w:rsidP="00183CFB">
      <w:pPr>
        <w:spacing w:after="0" w:line="240" w:lineRule="auto"/>
        <w:jc w:val="both"/>
        <w:rPr>
          <w:rFonts w:ascii="Times New Roman" w:eastAsia="Times New Roman" w:hAnsi="Times New Roman" w:cs="Times New Roman"/>
          <w:sz w:val="24"/>
          <w:szCs w:val="24"/>
        </w:rPr>
      </w:pPr>
    </w:p>
    <w:p w:rsidR="00183CFB" w:rsidRPr="00BC76A0" w:rsidRDefault="00183CFB" w:rsidP="00183CFB">
      <w:pPr>
        <w:spacing w:after="0" w:line="240" w:lineRule="auto"/>
        <w:jc w:val="both"/>
        <w:rPr>
          <w:rFonts w:ascii="Times New Roman" w:eastAsia="Times New Roman" w:hAnsi="Times New Roman" w:cs="Times New Roman"/>
          <w:sz w:val="24"/>
          <w:szCs w:val="24"/>
        </w:rPr>
      </w:pPr>
      <w:r w:rsidRPr="00BC76A0">
        <w:rPr>
          <w:rFonts w:ascii="Times New Roman" w:eastAsia="Times New Roman" w:hAnsi="Times New Roman" w:cs="Times New Roman"/>
          <w:sz w:val="24"/>
          <w:szCs w:val="24"/>
        </w:rPr>
        <w:t>Temeljem obavljenog popisa nefinancijske imovine donesena je Odluka o rashodu nefinancijske imovine, te je knjižen rashod. Ministar je donio Odluku o načinu zbrinjavanju rashodovane dugotrajne materijalne imovine.</w:t>
      </w:r>
    </w:p>
    <w:p w:rsidR="007823A6" w:rsidRDefault="007823A6"/>
    <w:p w:rsidR="0040628C" w:rsidRDefault="0040628C"/>
    <w:p w:rsidR="007823A6" w:rsidRDefault="007823A6" w:rsidP="007823A6">
      <w:pPr>
        <w:pStyle w:val="Odlomakpopisa"/>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Novac u banci i blagajni (AOP 064)</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Ministarstvo sva plaćanja obavlja putem Sustava državne riznice i nema otvorene račune za posebne namjene. Na račun za isplatu plaća i putnih naloga -631 su 29.12.2020.</w:t>
      </w:r>
      <w:r w:rsidR="0040628C">
        <w:rPr>
          <w:rFonts w:ascii="Times New Roman" w:eastAsia="Times New Roman" w:hAnsi="Times New Roman" w:cs="Times New Roman"/>
          <w:color w:val="000000" w:themeColor="text1"/>
          <w:sz w:val="24"/>
          <w:szCs w:val="24"/>
          <w:lang w:eastAsia="hr-HR"/>
        </w:rPr>
        <w:t xml:space="preserve"> godine</w:t>
      </w:r>
      <w:r>
        <w:rPr>
          <w:rFonts w:ascii="Times New Roman" w:eastAsia="Times New Roman" w:hAnsi="Times New Roman" w:cs="Times New Roman"/>
          <w:color w:val="000000" w:themeColor="text1"/>
          <w:sz w:val="24"/>
          <w:szCs w:val="24"/>
          <w:lang w:eastAsia="hr-HR"/>
        </w:rPr>
        <w:t xml:space="preserve"> povućena sredstva za plaćanje obveze naknade za nezapošljavanje invalida koja je trebala biti podmirena do 31.12.2020.</w:t>
      </w:r>
      <w:r w:rsidR="00B46CDB">
        <w:rPr>
          <w:rFonts w:ascii="Times New Roman" w:eastAsia="Times New Roman" w:hAnsi="Times New Roman" w:cs="Times New Roman"/>
          <w:color w:val="000000" w:themeColor="text1"/>
          <w:sz w:val="24"/>
          <w:szCs w:val="24"/>
          <w:lang w:eastAsia="hr-HR"/>
        </w:rPr>
        <w:t xml:space="preserve"> godine.</w:t>
      </w:r>
      <w:r>
        <w:rPr>
          <w:rFonts w:ascii="Times New Roman" w:eastAsia="Times New Roman" w:hAnsi="Times New Roman" w:cs="Times New Roman"/>
          <w:color w:val="000000" w:themeColor="text1"/>
          <w:sz w:val="24"/>
          <w:szCs w:val="24"/>
          <w:lang w:eastAsia="hr-HR"/>
        </w:rPr>
        <w:t xml:space="preserve"> Budući da </w:t>
      </w:r>
      <w:r w:rsidR="00B46CDB">
        <w:rPr>
          <w:rFonts w:ascii="Times New Roman" w:eastAsia="Times New Roman" w:hAnsi="Times New Roman" w:cs="Times New Roman"/>
          <w:color w:val="000000" w:themeColor="text1"/>
          <w:sz w:val="24"/>
          <w:szCs w:val="24"/>
          <w:lang w:eastAsia="hr-HR"/>
        </w:rPr>
        <w:t>s</w:t>
      </w:r>
      <w:r>
        <w:rPr>
          <w:rFonts w:ascii="Times New Roman" w:eastAsia="Times New Roman" w:hAnsi="Times New Roman" w:cs="Times New Roman"/>
          <w:color w:val="000000" w:themeColor="text1"/>
          <w:sz w:val="24"/>
          <w:szCs w:val="24"/>
          <w:lang w:eastAsia="hr-HR"/>
        </w:rPr>
        <w:t>e 29.12.2020.</w:t>
      </w:r>
      <w:r w:rsidR="0040628C">
        <w:rPr>
          <w:rFonts w:ascii="Times New Roman" w:eastAsia="Times New Roman" w:hAnsi="Times New Roman" w:cs="Times New Roman"/>
          <w:color w:val="000000" w:themeColor="text1"/>
          <w:sz w:val="24"/>
          <w:szCs w:val="24"/>
          <w:lang w:eastAsia="hr-HR"/>
        </w:rPr>
        <w:t xml:space="preserve"> godine</w:t>
      </w:r>
      <w:r>
        <w:rPr>
          <w:rFonts w:ascii="Times New Roman" w:eastAsia="Times New Roman" w:hAnsi="Times New Roman" w:cs="Times New Roman"/>
          <w:color w:val="000000" w:themeColor="text1"/>
          <w:sz w:val="24"/>
          <w:szCs w:val="24"/>
          <w:lang w:eastAsia="hr-HR"/>
        </w:rPr>
        <w:t xml:space="preserve"> </w:t>
      </w:r>
      <w:r w:rsidR="00B46CDB">
        <w:rPr>
          <w:rFonts w:ascii="Times New Roman" w:eastAsia="Times New Roman" w:hAnsi="Times New Roman" w:cs="Times New Roman"/>
          <w:color w:val="000000" w:themeColor="text1"/>
          <w:sz w:val="24"/>
          <w:szCs w:val="24"/>
          <w:lang w:eastAsia="hr-HR"/>
        </w:rPr>
        <w:t>dogodio</w:t>
      </w:r>
      <w:r w:rsidR="00F8654D">
        <w:rPr>
          <w:rFonts w:ascii="Times New Roman" w:eastAsia="Times New Roman" w:hAnsi="Times New Roman" w:cs="Times New Roman"/>
          <w:color w:val="000000" w:themeColor="text1"/>
          <w:sz w:val="24"/>
          <w:szCs w:val="24"/>
          <w:lang w:eastAsia="hr-HR"/>
        </w:rPr>
        <w:t xml:space="preserve"> potres, službenice koje su bile zadužene za dostavu virmana u FINA-u, zbog stresa, nisu virman dostavile u FINA-u i povućena sredstva u iznosu od 13.000,00 kn ostala su neutrošena na dan 31.12.2020.</w:t>
      </w:r>
      <w:r w:rsidR="00B46CDB">
        <w:rPr>
          <w:rFonts w:ascii="Times New Roman" w:eastAsia="Times New Roman" w:hAnsi="Times New Roman" w:cs="Times New Roman"/>
          <w:color w:val="000000" w:themeColor="text1"/>
          <w:sz w:val="24"/>
          <w:szCs w:val="24"/>
          <w:lang w:eastAsia="hr-HR"/>
        </w:rPr>
        <w:t xml:space="preserve"> godine.</w:t>
      </w:r>
      <w:r w:rsidR="00F8654D">
        <w:rPr>
          <w:rFonts w:ascii="Times New Roman" w:eastAsia="Times New Roman" w:hAnsi="Times New Roman" w:cs="Times New Roman"/>
          <w:color w:val="000000" w:themeColor="text1"/>
          <w:sz w:val="24"/>
          <w:szCs w:val="24"/>
          <w:lang w:eastAsia="hr-HR"/>
        </w:rPr>
        <w:t xml:space="preserve"> Naknada za nezapošljavanje invalida u iznosu od 13.000,00 kn plaćena je 04.01.2021.</w:t>
      </w:r>
      <w:r w:rsidR="00B46CDB">
        <w:rPr>
          <w:rFonts w:ascii="Times New Roman" w:eastAsia="Times New Roman" w:hAnsi="Times New Roman" w:cs="Times New Roman"/>
          <w:color w:val="000000" w:themeColor="text1"/>
          <w:sz w:val="24"/>
          <w:szCs w:val="24"/>
          <w:lang w:eastAsia="hr-HR"/>
        </w:rPr>
        <w:t xml:space="preserve"> godine. </w:t>
      </w:r>
      <w:r>
        <w:rPr>
          <w:rFonts w:ascii="Times New Roman" w:eastAsia="Times New Roman" w:hAnsi="Times New Roman" w:cs="Times New Roman"/>
          <w:color w:val="000000" w:themeColor="text1"/>
          <w:sz w:val="24"/>
          <w:szCs w:val="24"/>
          <w:lang w:eastAsia="hr-HR"/>
        </w:rPr>
        <w:t>Sva preostala sredstva u blagajnama na dan 31.12.20</w:t>
      </w:r>
      <w:r w:rsidR="00F8654D">
        <w:rPr>
          <w:rFonts w:ascii="Times New Roman" w:eastAsia="Times New Roman" w:hAnsi="Times New Roman" w:cs="Times New Roman"/>
          <w:color w:val="000000" w:themeColor="text1"/>
          <w:sz w:val="24"/>
          <w:szCs w:val="24"/>
          <w:lang w:eastAsia="hr-HR"/>
        </w:rPr>
        <w:t>20</w:t>
      </w:r>
      <w:r>
        <w:rPr>
          <w:rFonts w:ascii="Times New Roman" w:eastAsia="Times New Roman" w:hAnsi="Times New Roman" w:cs="Times New Roman"/>
          <w:color w:val="000000" w:themeColor="text1"/>
          <w:sz w:val="24"/>
          <w:szCs w:val="24"/>
          <w:lang w:eastAsia="hr-HR"/>
        </w:rPr>
        <w:t xml:space="preserve">. vraćena su u Državni proračun. </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p>
    <w:p w:rsidR="007823A6" w:rsidRDefault="007823A6" w:rsidP="007823A6">
      <w:pPr>
        <w:ind w:left="426"/>
        <w:rPr>
          <w:rFonts w:ascii="Times New Roman" w:hAnsi="Times New Roman" w:cs="Times New Roman"/>
          <w:b/>
          <w:sz w:val="24"/>
          <w:szCs w:val="24"/>
        </w:rPr>
      </w:pPr>
      <w:r>
        <w:rPr>
          <w:b/>
          <w:sz w:val="24"/>
          <w:szCs w:val="24"/>
        </w:rPr>
        <w:t xml:space="preserve">-     </w:t>
      </w:r>
      <w:r>
        <w:rPr>
          <w:rFonts w:ascii="Times New Roman" w:hAnsi="Times New Roman" w:cs="Times New Roman"/>
          <w:b/>
        </w:rPr>
        <w:t xml:space="preserve">Depoziti, </w:t>
      </w:r>
      <w:proofErr w:type="spellStart"/>
      <w:r>
        <w:rPr>
          <w:rFonts w:ascii="Times New Roman" w:hAnsi="Times New Roman" w:cs="Times New Roman"/>
          <w:b/>
        </w:rPr>
        <w:t>jamčevni</w:t>
      </w:r>
      <w:proofErr w:type="spellEnd"/>
      <w:r>
        <w:rPr>
          <w:rFonts w:ascii="Times New Roman" w:hAnsi="Times New Roman" w:cs="Times New Roman"/>
          <w:b/>
        </w:rPr>
        <w:t xml:space="preserve"> </w:t>
      </w:r>
      <w:proofErr w:type="spellStart"/>
      <w:r>
        <w:rPr>
          <w:rFonts w:ascii="Times New Roman" w:hAnsi="Times New Roman" w:cs="Times New Roman"/>
          <w:b/>
        </w:rPr>
        <w:t>polozi</w:t>
      </w:r>
      <w:proofErr w:type="spellEnd"/>
      <w:r>
        <w:rPr>
          <w:rFonts w:ascii="Times New Roman" w:hAnsi="Times New Roman" w:cs="Times New Roman"/>
          <w:b/>
        </w:rPr>
        <w:t xml:space="preserve"> i potraživanja od zaposlenih te za više plaćene poreze i ostalo (AOP</w:t>
      </w:r>
      <w:r>
        <w:rPr>
          <w:rFonts w:ascii="Times New Roman" w:hAnsi="Times New Roman" w:cs="Times New Roman"/>
          <w:b/>
          <w:sz w:val="24"/>
          <w:szCs w:val="24"/>
        </w:rPr>
        <w:t xml:space="preserve"> 073)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800"/>
      </w:tblGrid>
      <w:tr w:rsidR="007823A6" w:rsidTr="007823A6">
        <w:tc>
          <w:tcPr>
            <w:tcW w:w="7486" w:type="dxa"/>
            <w:tcBorders>
              <w:top w:val="nil"/>
              <w:left w:val="nil"/>
              <w:bottom w:val="nil"/>
              <w:right w:val="nil"/>
            </w:tcBorders>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Potraživanja za </w:t>
            </w:r>
            <w:r w:rsidR="006D175C">
              <w:rPr>
                <w:rFonts w:ascii="Times New Roman" w:eastAsia="Times New Roman" w:hAnsi="Times New Roman" w:cs="Times New Roman"/>
                <w:sz w:val="24"/>
                <w:szCs w:val="24"/>
                <w:lang w:eastAsia="hr-HR"/>
              </w:rPr>
              <w:t>preplatu</w:t>
            </w:r>
            <w:r>
              <w:rPr>
                <w:rFonts w:ascii="Times New Roman" w:eastAsia="Times New Roman" w:hAnsi="Times New Roman" w:cs="Times New Roman"/>
                <w:sz w:val="24"/>
                <w:szCs w:val="24"/>
                <w:lang w:eastAsia="hr-HR"/>
              </w:rPr>
              <w:t xml:space="preserve"> po putn</w:t>
            </w:r>
            <w:r w:rsidR="006D175C">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m nalo</w:t>
            </w:r>
            <w:r w:rsidR="006D175C">
              <w:rPr>
                <w:rFonts w:ascii="Times New Roman" w:eastAsia="Times New Roman" w:hAnsi="Times New Roman" w:cs="Times New Roman"/>
                <w:sz w:val="24"/>
                <w:szCs w:val="24"/>
                <w:lang w:eastAsia="hr-HR"/>
              </w:rPr>
              <w:t>gu</w:t>
            </w:r>
          </w:p>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Ostala potraživanja od zaposlenih</w:t>
            </w:r>
          </w:p>
          <w:p w:rsidR="006D175C" w:rsidRDefault="006D175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Potraživanja za više plaćene poreze</w:t>
            </w:r>
          </w:p>
        </w:tc>
        <w:tc>
          <w:tcPr>
            <w:tcW w:w="1800" w:type="dxa"/>
            <w:tcBorders>
              <w:top w:val="nil"/>
              <w:left w:val="nil"/>
              <w:bottom w:val="nil"/>
              <w:right w:val="nil"/>
            </w:tcBorders>
            <w:hideMark/>
          </w:tcPr>
          <w:p w:rsidR="007823A6" w:rsidRDefault="006D175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100,00</w:t>
            </w:r>
          </w:p>
          <w:p w:rsidR="007823A6" w:rsidRDefault="006D175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788,85</w:t>
            </w:r>
          </w:p>
          <w:p w:rsidR="006D175C" w:rsidRDefault="006D175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12,93</w:t>
            </w:r>
          </w:p>
        </w:tc>
      </w:tr>
      <w:tr w:rsidR="007823A6" w:rsidTr="007823A6">
        <w:tc>
          <w:tcPr>
            <w:tcW w:w="7486" w:type="dxa"/>
            <w:tcBorders>
              <w:top w:val="nil"/>
              <w:left w:val="nil"/>
              <w:bottom w:val="nil"/>
              <w:right w:val="nil"/>
            </w:tcBorders>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Potraživanja za naknada koje se refundiraju (Ministarstvo turizma)</w:t>
            </w:r>
          </w:p>
        </w:tc>
        <w:tc>
          <w:tcPr>
            <w:tcW w:w="1800" w:type="dxa"/>
            <w:tcBorders>
              <w:top w:val="nil"/>
              <w:left w:val="nil"/>
              <w:bottom w:val="nil"/>
              <w:right w:val="nil"/>
            </w:tcBorders>
            <w:hideMark/>
          </w:tcPr>
          <w:p w:rsidR="007823A6" w:rsidRDefault="00EC107E">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3.170,21</w:t>
            </w:r>
          </w:p>
        </w:tc>
      </w:tr>
      <w:tr w:rsidR="007823A6" w:rsidTr="007823A6">
        <w:tc>
          <w:tcPr>
            <w:tcW w:w="7486" w:type="dxa"/>
            <w:tcBorders>
              <w:top w:val="nil"/>
              <w:left w:val="nil"/>
              <w:bottom w:val="nil"/>
              <w:right w:val="nil"/>
            </w:tcBorders>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Potraživanja od HZZO-a za </w:t>
            </w:r>
            <w:proofErr w:type="spellStart"/>
            <w:r>
              <w:rPr>
                <w:rFonts w:ascii="Times New Roman" w:eastAsia="Times New Roman" w:hAnsi="Times New Roman" w:cs="Times New Roman"/>
                <w:sz w:val="24"/>
                <w:szCs w:val="24"/>
                <w:lang w:eastAsia="hr-HR"/>
              </w:rPr>
              <w:t>ispl</w:t>
            </w:r>
            <w:proofErr w:type="spellEnd"/>
            <w:r>
              <w:rPr>
                <w:rFonts w:ascii="Times New Roman" w:eastAsia="Times New Roman" w:hAnsi="Times New Roman" w:cs="Times New Roman"/>
                <w:sz w:val="24"/>
                <w:szCs w:val="24"/>
                <w:lang w:eastAsia="hr-HR"/>
              </w:rPr>
              <w:t>. bolovanja preko 42 dana i ozljede na radu</w:t>
            </w:r>
          </w:p>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Potraživanja za dane predujmove HŽ Putnički prijevoz</w:t>
            </w:r>
          </w:p>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Potraživanja za dane predujmove za EU projekte</w:t>
            </w:r>
          </w:p>
        </w:tc>
        <w:tc>
          <w:tcPr>
            <w:tcW w:w="1800" w:type="dxa"/>
            <w:tcBorders>
              <w:top w:val="nil"/>
              <w:left w:val="nil"/>
              <w:bottom w:val="nil"/>
              <w:right w:val="nil"/>
            </w:tcBorders>
            <w:hideMark/>
          </w:tcPr>
          <w:p w:rsidR="007823A6" w:rsidRDefault="00EC107E">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776.484,09</w:t>
            </w:r>
          </w:p>
          <w:p w:rsidR="007823A6" w:rsidRDefault="00AC2865">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81.316.768,23</w:t>
            </w:r>
          </w:p>
          <w:p w:rsidR="007823A6" w:rsidRDefault="00AC2865">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272.913.520,04</w:t>
            </w:r>
          </w:p>
        </w:tc>
      </w:tr>
      <w:tr w:rsidR="007823A6" w:rsidTr="007823A6">
        <w:tc>
          <w:tcPr>
            <w:tcW w:w="7486" w:type="dxa"/>
            <w:tcBorders>
              <w:top w:val="nil"/>
              <w:left w:val="nil"/>
              <w:bottom w:val="nil"/>
              <w:right w:val="nil"/>
            </w:tcBorders>
            <w:hideMark/>
          </w:tcPr>
          <w:p w:rsidR="007823A6" w:rsidRDefault="00B87E5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7823A6">
              <w:rPr>
                <w:rFonts w:ascii="Times New Roman" w:eastAsia="Times New Roman" w:hAnsi="Times New Roman" w:cs="Times New Roman"/>
                <w:sz w:val="24"/>
                <w:szCs w:val="24"/>
                <w:lang w:eastAsia="hr-HR"/>
              </w:rPr>
              <w:t>stala potraživanja</w:t>
            </w:r>
          </w:p>
          <w:p w:rsidR="007823A6" w:rsidRDefault="007823A6" w:rsidP="00A933D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Potraživanja za isplaćene stipendije</w:t>
            </w:r>
            <w:r w:rsidR="00A933D1">
              <w:rPr>
                <w:rFonts w:ascii="Times New Roman" w:eastAsia="Times New Roman" w:hAnsi="Times New Roman" w:cs="Times New Roman"/>
                <w:sz w:val="24"/>
                <w:szCs w:val="24"/>
                <w:lang w:eastAsia="hr-HR"/>
              </w:rPr>
              <w:t xml:space="preserve">                </w:t>
            </w:r>
          </w:p>
        </w:tc>
        <w:tc>
          <w:tcPr>
            <w:tcW w:w="1800" w:type="dxa"/>
            <w:tcBorders>
              <w:top w:val="nil"/>
              <w:left w:val="nil"/>
              <w:bottom w:val="nil"/>
              <w:right w:val="nil"/>
            </w:tcBorders>
            <w:hideMark/>
          </w:tcPr>
          <w:p w:rsidR="007823A6" w:rsidRDefault="00B87E5E" w:rsidP="00B87E5E">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15.863.559,96</w:t>
            </w:r>
          </w:p>
          <w:p w:rsidR="00A933D1" w:rsidRDefault="00A933D1" w:rsidP="00B87E5E">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815.820,01</w:t>
            </w:r>
          </w:p>
        </w:tc>
      </w:tr>
      <w:tr w:rsidR="007823A6" w:rsidTr="007823A6">
        <w:tc>
          <w:tcPr>
            <w:tcW w:w="7486" w:type="dxa"/>
            <w:tcBorders>
              <w:top w:val="nil"/>
              <w:left w:val="nil"/>
              <w:bottom w:val="nil"/>
              <w:right w:val="nil"/>
            </w:tcBorders>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Potraživanja po koncesijskom ugovoru Bina-Istra</w:t>
            </w:r>
          </w:p>
        </w:tc>
        <w:tc>
          <w:tcPr>
            <w:tcW w:w="1800" w:type="dxa"/>
            <w:tcBorders>
              <w:top w:val="nil"/>
              <w:left w:val="nil"/>
              <w:bottom w:val="nil"/>
              <w:right w:val="nil"/>
            </w:tcBorders>
            <w:hideMark/>
          </w:tcPr>
          <w:p w:rsidR="007823A6" w:rsidRDefault="0077609F">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125.838.106,83</w:t>
            </w:r>
          </w:p>
        </w:tc>
      </w:tr>
      <w:tr w:rsidR="007823A6" w:rsidTr="007823A6">
        <w:tc>
          <w:tcPr>
            <w:tcW w:w="7486" w:type="dxa"/>
            <w:tcBorders>
              <w:top w:val="nil"/>
              <w:left w:val="nil"/>
              <w:bottom w:val="nil"/>
              <w:right w:val="nil"/>
            </w:tcBorders>
          </w:tcPr>
          <w:p w:rsidR="007823A6" w:rsidRDefault="007823A6">
            <w:pPr>
              <w:spacing w:after="0" w:line="240" w:lineRule="auto"/>
              <w:rPr>
                <w:rFonts w:ascii="Times New Roman" w:eastAsia="Times New Roman" w:hAnsi="Times New Roman" w:cs="Times New Roman"/>
                <w:sz w:val="24"/>
                <w:szCs w:val="24"/>
                <w:lang w:eastAsia="hr-HR"/>
              </w:rPr>
            </w:pPr>
          </w:p>
        </w:tc>
        <w:tc>
          <w:tcPr>
            <w:tcW w:w="1800" w:type="dxa"/>
            <w:tcBorders>
              <w:top w:val="nil"/>
              <w:left w:val="nil"/>
              <w:bottom w:val="nil"/>
              <w:right w:val="nil"/>
            </w:tcBorders>
          </w:tcPr>
          <w:p w:rsidR="007823A6" w:rsidRDefault="007823A6">
            <w:pPr>
              <w:spacing w:after="0" w:line="240" w:lineRule="auto"/>
              <w:jc w:val="right"/>
              <w:rPr>
                <w:rFonts w:ascii="Times New Roman" w:eastAsia="Times New Roman" w:hAnsi="Times New Roman" w:cs="Times New Roman"/>
                <w:sz w:val="24"/>
                <w:szCs w:val="24"/>
                <w:lang w:eastAsia="hr-HR"/>
              </w:rPr>
            </w:pPr>
          </w:p>
        </w:tc>
      </w:tr>
      <w:tr w:rsidR="007823A6" w:rsidTr="007823A6">
        <w:tc>
          <w:tcPr>
            <w:tcW w:w="7486" w:type="dxa"/>
            <w:tcBorders>
              <w:top w:val="nil"/>
              <w:left w:val="nil"/>
              <w:bottom w:val="nil"/>
              <w:right w:val="nil"/>
            </w:tcBorders>
            <w:hideMark/>
          </w:tcPr>
          <w:p w:rsidR="007823A6" w:rsidRDefault="007823A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Ukupno</w:t>
            </w:r>
          </w:p>
        </w:tc>
        <w:tc>
          <w:tcPr>
            <w:tcW w:w="1800" w:type="dxa"/>
            <w:tcBorders>
              <w:top w:val="nil"/>
              <w:left w:val="nil"/>
              <w:bottom w:val="nil"/>
              <w:right w:val="nil"/>
            </w:tcBorders>
          </w:tcPr>
          <w:p w:rsidR="007823A6" w:rsidRDefault="0077609F">
            <w:pPr>
              <w:spacing w:after="0" w:line="240" w:lineRule="auto"/>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497.528.331,15</w:t>
            </w:r>
          </w:p>
          <w:p w:rsidR="007823A6" w:rsidRDefault="007823A6">
            <w:pPr>
              <w:spacing w:after="0" w:line="240" w:lineRule="auto"/>
              <w:jc w:val="right"/>
              <w:rPr>
                <w:rFonts w:ascii="Times New Roman" w:eastAsia="Times New Roman" w:hAnsi="Times New Roman" w:cs="Times New Roman"/>
                <w:b/>
                <w:sz w:val="24"/>
                <w:szCs w:val="24"/>
                <w:lang w:eastAsia="hr-HR"/>
              </w:rPr>
            </w:pPr>
          </w:p>
          <w:p w:rsidR="007823A6" w:rsidRDefault="007823A6">
            <w:pPr>
              <w:spacing w:after="0" w:line="240" w:lineRule="auto"/>
              <w:jc w:val="both"/>
              <w:rPr>
                <w:rFonts w:ascii="Times New Roman" w:eastAsia="Times New Roman" w:hAnsi="Times New Roman" w:cs="Times New Roman"/>
                <w:b/>
                <w:sz w:val="24"/>
                <w:szCs w:val="24"/>
                <w:lang w:eastAsia="hr-HR"/>
              </w:rPr>
            </w:pPr>
          </w:p>
        </w:tc>
      </w:tr>
    </w:tbl>
    <w:p w:rsidR="007823A6" w:rsidRDefault="00464D40" w:rsidP="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7823A6">
        <w:rPr>
          <w:rFonts w:ascii="Times New Roman" w:eastAsia="Times New Roman" w:hAnsi="Times New Roman" w:cs="Times New Roman"/>
          <w:sz w:val="24"/>
          <w:szCs w:val="24"/>
          <w:lang w:eastAsia="hr-HR"/>
        </w:rPr>
        <w:t xml:space="preserve">otraživanja za </w:t>
      </w:r>
      <w:r w:rsidR="006D175C">
        <w:rPr>
          <w:rFonts w:ascii="Times New Roman" w:eastAsia="Times New Roman" w:hAnsi="Times New Roman" w:cs="Times New Roman"/>
          <w:sz w:val="24"/>
          <w:szCs w:val="24"/>
          <w:lang w:eastAsia="hr-HR"/>
        </w:rPr>
        <w:t>preplatu po putnom nalogu</w:t>
      </w:r>
      <w:r w:rsidR="007823A6">
        <w:rPr>
          <w:rFonts w:ascii="Times New Roman" w:eastAsia="Times New Roman" w:hAnsi="Times New Roman" w:cs="Times New Roman"/>
          <w:sz w:val="24"/>
          <w:szCs w:val="24"/>
          <w:lang w:eastAsia="hr-HR"/>
        </w:rPr>
        <w:t xml:space="preserve"> odnose se na </w:t>
      </w:r>
      <w:r w:rsidR="006D175C">
        <w:rPr>
          <w:rFonts w:ascii="Times New Roman" w:eastAsia="Times New Roman" w:hAnsi="Times New Roman" w:cs="Times New Roman"/>
          <w:sz w:val="24"/>
          <w:szCs w:val="24"/>
          <w:lang w:eastAsia="hr-HR"/>
        </w:rPr>
        <w:t>1 putni nalog koji je greškom evidentiran kao 2 različita broja putnog naloga, te je 2 puta obračunat i dostavljen na plaćanje.</w:t>
      </w:r>
    </w:p>
    <w:p w:rsidR="007823A6" w:rsidRDefault="007823A6" w:rsidP="007823A6">
      <w:pPr>
        <w:spacing w:after="0" w:line="240" w:lineRule="auto"/>
        <w:jc w:val="both"/>
        <w:rPr>
          <w:rFonts w:ascii="Times New Roman" w:eastAsia="Times New Roman" w:hAnsi="Times New Roman" w:cs="Times New Roman"/>
          <w:sz w:val="24"/>
          <w:szCs w:val="24"/>
          <w:lang w:eastAsia="hr-HR"/>
        </w:rPr>
      </w:pPr>
    </w:p>
    <w:p w:rsidR="007823A6" w:rsidRDefault="007823A6" w:rsidP="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Ostala potraživanja od zaposlenih odnose se na potraživanje za korištenje stanova za službene potrebe za 12/20</w:t>
      </w:r>
      <w:r w:rsidR="006D175C">
        <w:rPr>
          <w:rFonts w:ascii="Times New Roman" w:eastAsia="Times New Roman" w:hAnsi="Times New Roman" w:cs="Times New Roman"/>
          <w:sz w:val="24"/>
          <w:szCs w:val="24"/>
          <w:lang w:eastAsia="hr-HR"/>
        </w:rPr>
        <w:t>20 koja se obustavljaju kod isplate plaće za 12/2020 u siječnju 2021.</w:t>
      </w:r>
      <w:r w:rsidR="00BA1BED">
        <w:rPr>
          <w:rFonts w:ascii="Times New Roman" w:eastAsia="Times New Roman" w:hAnsi="Times New Roman" w:cs="Times New Roman"/>
          <w:sz w:val="24"/>
          <w:szCs w:val="24"/>
          <w:lang w:eastAsia="hr-HR"/>
        </w:rPr>
        <w:t xml:space="preserve"> godine.</w:t>
      </w:r>
    </w:p>
    <w:p w:rsidR="006D175C" w:rsidRDefault="006D175C" w:rsidP="007823A6">
      <w:pPr>
        <w:spacing w:after="0" w:line="240" w:lineRule="auto"/>
        <w:jc w:val="both"/>
        <w:rPr>
          <w:rFonts w:ascii="Times New Roman" w:eastAsia="Times New Roman" w:hAnsi="Times New Roman" w:cs="Times New Roman"/>
          <w:sz w:val="24"/>
          <w:szCs w:val="24"/>
          <w:lang w:eastAsia="hr-HR"/>
        </w:rPr>
      </w:pPr>
    </w:p>
    <w:p w:rsidR="00EC107E" w:rsidRDefault="00EC107E" w:rsidP="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Prilikom obračuna plaće za 11/2020 izvršen je konačni obračun poreza i prireza, a kroz sustav Porezne uprave SNU, zbog greške u sustavu povrat</w:t>
      </w:r>
      <w:r w:rsidR="00BA1BED">
        <w:rPr>
          <w:rFonts w:ascii="Times New Roman" w:eastAsia="Times New Roman" w:hAnsi="Times New Roman" w:cs="Times New Roman"/>
          <w:sz w:val="24"/>
          <w:szCs w:val="24"/>
          <w:lang w:eastAsia="hr-HR"/>
        </w:rPr>
        <w:t xml:space="preserve"> ukupno</w:t>
      </w:r>
      <w:r>
        <w:rPr>
          <w:rFonts w:ascii="Times New Roman" w:eastAsia="Times New Roman" w:hAnsi="Times New Roman" w:cs="Times New Roman"/>
          <w:sz w:val="24"/>
          <w:szCs w:val="24"/>
          <w:lang w:eastAsia="hr-HR"/>
        </w:rPr>
        <w:t xml:space="preserve"> preplaćenog prireza po konačnom obračunu nije izvršen u 2020. godini.</w:t>
      </w:r>
    </w:p>
    <w:p w:rsidR="00EC107E" w:rsidRDefault="00EC107E" w:rsidP="007823A6">
      <w:pPr>
        <w:spacing w:after="0" w:line="240" w:lineRule="auto"/>
        <w:jc w:val="both"/>
        <w:rPr>
          <w:rFonts w:ascii="Times New Roman" w:eastAsia="Times New Roman" w:hAnsi="Times New Roman" w:cs="Times New Roman"/>
          <w:sz w:val="24"/>
          <w:szCs w:val="24"/>
          <w:lang w:eastAsia="hr-HR"/>
        </w:rPr>
      </w:pPr>
    </w:p>
    <w:p w:rsidR="00EC107E" w:rsidRDefault="00EC107E" w:rsidP="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financija nije dostavilo nalog za zatvaranje potraživanja za bolovanja na teret HZZO-a, te potraživanja za isplaćena bolovanja na teret HZZO-a u 2020.</w:t>
      </w:r>
      <w:r w:rsidR="00BA1BED">
        <w:rPr>
          <w:rFonts w:ascii="Times New Roman" w:eastAsia="Times New Roman" w:hAnsi="Times New Roman" w:cs="Times New Roman"/>
          <w:sz w:val="24"/>
          <w:szCs w:val="24"/>
          <w:lang w:eastAsia="hr-HR"/>
        </w:rPr>
        <w:t xml:space="preserve"> godini</w:t>
      </w:r>
      <w:r>
        <w:rPr>
          <w:rFonts w:ascii="Times New Roman" w:eastAsia="Times New Roman" w:hAnsi="Times New Roman" w:cs="Times New Roman"/>
          <w:sz w:val="24"/>
          <w:szCs w:val="24"/>
          <w:lang w:eastAsia="hr-HR"/>
        </w:rPr>
        <w:t xml:space="preserve"> nisu zatvorena. </w:t>
      </w:r>
    </w:p>
    <w:p w:rsidR="007823A6" w:rsidRDefault="00EC107E" w:rsidP="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7823A6" w:rsidRDefault="007823A6" w:rsidP="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Ugovoru 1/2019/DP-HŽPP o javnim uslugama od općeg gospodarskog interesa u javnom željezničkom prijevozu Ministarstvo je HŽ Putničkom prijevozu d.o.o. isplatilo predujam </w:t>
      </w:r>
      <w:r w:rsidR="00AC2865">
        <w:rPr>
          <w:rFonts w:ascii="Times New Roman" w:eastAsia="Times New Roman" w:hAnsi="Times New Roman" w:cs="Times New Roman"/>
          <w:sz w:val="24"/>
          <w:szCs w:val="24"/>
          <w:lang w:eastAsia="hr-HR"/>
        </w:rPr>
        <w:t xml:space="preserve">za IV kvartal 2020. u iznosu od 81.316.768,23 kn. Sukladno </w:t>
      </w:r>
      <w:r>
        <w:rPr>
          <w:rFonts w:ascii="Times New Roman" w:hAnsi="Times New Roman" w:cs="Times New Roman"/>
          <w:sz w:val="24"/>
          <w:szCs w:val="24"/>
        </w:rPr>
        <w:t>Ugovoru konačni godišnji obračun HŽ Putnički prijevoz d.o.o. je dužan dostaviti do kraja veljače 202</w:t>
      </w:r>
      <w:r w:rsidR="00AC2865">
        <w:rPr>
          <w:rFonts w:ascii="Times New Roman" w:hAnsi="Times New Roman" w:cs="Times New Roman"/>
          <w:sz w:val="24"/>
          <w:szCs w:val="24"/>
        </w:rPr>
        <w:t>1</w:t>
      </w:r>
      <w:r>
        <w:rPr>
          <w:rFonts w:ascii="Times New Roman" w:hAnsi="Times New Roman" w:cs="Times New Roman"/>
          <w:sz w:val="24"/>
          <w:szCs w:val="24"/>
        </w:rPr>
        <w:t>. godine.</w:t>
      </w:r>
    </w:p>
    <w:p w:rsidR="007823A6" w:rsidRDefault="007823A6" w:rsidP="007823A6">
      <w:pPr>
        <w:jc w:val="both"/>
        <w:rPr>
          <w:rFonts w:ascii="Times New Roman" w:hAnsi="Times New Roman" w:cs="Times New Roman"/>
          <w:iCs/>
          <w:color w:val="000000" w:themeColor="text1"/>
          <w:sz w:val="24"/>
          <w:szCs w:val="24"/>
          <w:lang w:eastAsia="hr-HR"/>
        </w:rPr>
      </w:pPr>
      <w:r>
        <w:rPr>
          <w:rFonts w:ascii="Times New Roman" w:eastAsia="Times New Roman" w:hAnsi="Times New Roman" w:cs="Times New Roman"/>
          <w:color w:val="000000" w:themeColor="text1"/>
          <w:sz w:val="24"/>
          <w:szCs w:val="24"/>
        </w:rPr>
        <w:lastRenderedPageBreak/>
        <w:t xml:space="preserve">Potraživanja za dane predujmove za EU projekte odnose se na predujmove dane HŽ Infrastrukturi za projekt  </w:t>
      </w:r>
      <w:r>
        <w:rPr>
          <w:rFonts w:ascii="Times New Roman" w:hAnsi="Times New Roman" w:cs="Times New Roman"/>
          <w:iCs/>
          <w:color w:val="000000" w:themeColor="text1"/>
          <w:sz w:val="24"/>
          <w:szCs w:val="24"/>
          <w:lang w:eastAsia="hr-HR"/>
        </w:rPr>
        <w:t>KK.07.5.1.02.0001 Izgradnja drugog kolosijeka željezničke pruge na dionici Dugo Selo-Križevci</w:t>
      </w:r>
      <w:r w:rsidR="00015BA1">
        <w:rPr>
          <w:rFonts w:ascii="Times New Roman" w:hAnsi="Times New Roman" w:cs="Times New Roman"/>
          <w:iCs/>
          <w:color w:val="000000" w:themeColor="text1"/>
          <w:sz w:val="24"/>
          <w:szCs w:val="24"/>
          <w:lang w:eastAsia="hr-HR"/>
        </w:rPr>
        <w:t xml:space="preserve"> (24.905</w:t>
      </w:r>
      <w:r w:rsidR="00BA1BED">
        <w:rPr>
          <w:rFonts w:ascii="Times New Roman" w:hAnsi="Times New Roman" w:cs="Times New Roman"/>
          <w:iCs/>
          <w:color w:val="000000" w:themeColor="text1"/>
          <w:sz w:val="24"/>
          <w:szCs w:val="24"/>
          <w:lang w:eastAsia="hr-HR"/>
        </w:rPr>
        <w:t>.</w:t>
      </w:r>
      <w:r w:rsidR="00015BA1">
        <w:rPr>
          <w:rFonts w:ascii="Times New Roman" w:hAnsi="Times New Roman" w:cs="Times New Roman"/>
          <w:iCs/>
          <w:color w:val="000000" w:themeColor="text1"/>
          <w:sz w:val="24"/>
          <w:szCs w:val="24"/>
          <w:lang w:eastAsia="hr-HR"/>
        </w:rPr>
        <w:t>728,32 kn)</w:t>
      </w:r>
      <w:r>
        <w:rPr>
          <w:rFonts w:ascii="Times New Roman" w:hAnsi="Times New Roman" w:cs="Times New Roman"/>
          <w:iCs/>
          <w:color w:val="000000" w:themeColor="text1"/>
          <w:sz w:val="24"/>
          <w:szCs w:val="24"/>
          <w:lang w:eastAsia="hr-HR"/>
        </w:rPr>
        <w:t xml:space="preserve"> i projekt KK.07.5.1.0</w:t>
      </w:r>
      <w:r w:rsidR="00015BA1">
        <w:rPr>
          <w:rFonts w:ascii="Times New Roman" w:hAnsi="Times New Roman" w:cs="Times New Roman"/>
          <w:iCs/>
          <w:color w:val="000000" w:themeColor="text1"/>
          <w:sz w:val="24"/>
          <w:szCs w:val="24"/>
          <w:lang w:eastAsia="hr-HR"/>
        </w:rPr>
        <w:t>5</w:t>
      </w:r>
      <w:r>
        <w:rPr>
          <w:rFonts w:ascii="Times New Roman" w:hAnsi="Times New Roman" w:cs="Times New Roman"/>
          <w:iCs/>
          <w:color w:val="000000" w:themeColor="text1"/>
          <w:sz w:val="24"/>
          <w:szCs w:val="24"/>
          <w:lang w:eastAsia="hr-HR"/>
        </w:rPr>
        <w:t xml:space="preserve">.0001 </w:t>
      </w:r>
      <w:r w:rsidR="00015BA1">
        <w:rPr>
          <w:rFonts w:ascii="Times New Roman" w:hAnsi="Times New Roman" w:cs="Times New Roman"/>
          <w:iCs/>
          <w:color w:val="000000" w:themeColor="text1"/>
          <w:sz w:val="24"/>
          <w:szCs w:val="24"/>
          <w:lang w:eastAsia="hr-HR"/>
        </w:rPr>
        <w:t>Nadogradnja i elektrifikacija željezničke pruge Vinkovci-Vukovar</w:t>
      </w:r>
      <w:r w:rsidR="00BA1BED">
        <w:rPr>
          <w:rFonts w:ascii="Times New Roman" w:hAnsi="Times New Roman" w:cs="Times New Roman"/>
          <w:iCs/>
          <w:color w:val="000000" w:themeColor="text1"/>
          <w:sz w:val="24"/>
          <w:szCs w:val="24"/>
          <w:lang w:eastAsia="hr-HR"/>
        </w:rPr>
        <w:t xml:space="preserve"> </w:t>
      </w:r>
      <w:r>
        <w:rPr>
          <w:rFonts w:ascii="Times New Roman" w:hAnsi="Times New Roman" w:cs="Times New Roman"/>
          <w:iCs/>
          <w:color w:val="000000" w:themeColor="text1"/>
          <w:sz w:val="24"/>
          <w:szCs w:val="24"/>
          <w:lang w:eastAsia="hr-HR"/>
        </w:rPr>
        <w:t>(</w:t>
      </w:r>
      <w:r w:rsidR="00015BA1">
        <w:rPr>
          <w:rFonts w:ascii="Times New Roman" w:hAnsi="Times New Roman" w:cs="Times New Roman"/>
          <w:iCs/>
          <w:color w:val="000000" w:themeColor="text1"/>
          <w:sz w:val="24"/>
          <w:szCs w:val="24"/>
          <w:lang w:eastAsia="hr-HR"/>
        </w:rPr>
        <w:t>2.261.805,56</w:t>
      </w:r>
      <w:r>
        <w:rPr>
          <w:rFonts w:ascii="Times New Roman" w:hAnsi="Times New Roman" w:cs="Times New Roman"/>
          <w:iCs/>
          <w:color w:val="000000" w:themeColor="text1"/>
          <w:sz w:val="24"/>
          <w:szCs w:val="24"/>
          <w:lang w:eastAsia="hr-HR"/>
        </w:rPr>
        <w:t xml:space="preserve"> kn), Hrvatskim cestama za projekt KK.07.1.1.01.0001 Cestovna povezanost s južnom Dalmacijom (</w:t>
      </w:r>
      <w:r w:rsidR="00015BA1">
        <w:rPr>
          <w:rFonts w:ascii="Times New Roman" w:hAnsi="Times New Roman" w:cs="Times New Roman"/>
          <w:iCs/>
          <w:color w:val="000000" w:themeColor="text1"/>
          <w:sz w:val="24"/>
          <w:szCs w:val="24"/>
          <w:lang w:eastAsia="hr-HR"/>
        </w:rPr>
        <w:t>97.560.499,34</w:t>
      </w:r>
      <w:r>
        <w:rPr>
          <w:rFonts w:ascii="Times New Roman" w:hAnsi="Times New Roman" w:cs="Times New Roman"/>
          <w:iCs/>
          <w:color w:val="000000" w:themeColor="text1"/>
          <w:sz w:val="24"/>
          <w:szCs w:val="24"/>
          <w:lang w:eastAsia="hr-HR"/>
        </w:rPr>
        <w:t xml:space="preserve"> kn), Gradu Vinkovci za projekt KK.07.4.2.14.0</w:t>
      </w:r>
      <w:r w:rsidR="0040628C">
        <w:rPr>
          <w:rFonts w:ascii="Times New Roman" w:hAnsi="Times New Roman" w:cs="Times New Roman"/>
          <w:iCs/>
          <w:color w:val="000000" w:themeColor="text1"/>
          <w:sz w:val="24"/>
          <w:szCs w:val="24"/>
          <w:lang w:eastAsia="hr-HR"/>
        </w:rPr>
        <w:t>0</w:t>
      </w:r>
      <w:r>
        <w:rPr>
          <w:rFonts w:ascii="Times New Roman" w:hAnsi="Times New Roman" w:cs="Times New Roman"/>
          <w:iCs/>
          <w:color w:val="000000" w:themeColor="text1"/>
          <w:sz w:val="24"/>
          <w:szCs w:val="24"/>
          <w:lang w:eastAsia="hr-HR"/>
        </w:rPr>
        <w:t>01 Izgradnja nadvožnjaka Duga ulica-</w:t>
      </w:r>
      <w:proofErr w:type="spellStart"/>
      <w:r>
        <w:rPr>
          <w:rFonts w:ascii="Times New Roman" w:hAnsi="Times New Roman" w:cs="Times New Roman"/>
          <w:iCs/>
          <w:color w:val="000000" w:themeColor="text1"/>
          <w:sz w:val="24"/>
          <w:szCs w:val="24"/>
          <w:lang w:eastAsia="hr-HR"/>
        </w:rPr>
        <w:t>Borinačka</w:t>
      </w:r>
      <w:proofErr w:type="spellEnd"/>
      <w:r>
        <w:rPr>
          <w:rFonts w:ascii="Times New Roman" w:hAnsi="Times New Roman" w:cs="Times New Roman"/>
          <w:iCs/>
          <w:color w:val="000000" w:themeColor="text1"/>
          <w:sz w:val="24"/>
          <w:szCs w:val="24"/>
          <w:lang w:eastAsia="hr-HR"/>
        </w:rPr>
        <w:t xml:space="preserve"> </w:t>
      </w:r>
      <w:proofErr w:type="spellStart"/>
      <w:r>
        <w:rPr>
          <w:rFonts w:ascii="Times New Roman" w:hAnsi="Times New Roman" w:cs="Times New Roman"/>
          <w:iCs/>
          <w:color w:val="000000" w:themeColor="text1"/>
          <w:sz w:val="24"/>
          <w:szCs w:val="24"/>
          <w:lang w:eastAsia="hr-HR"/>
        </w:rPr>
        <w:t>uluca</w:t>
      </w:r>
      <w:proofErr w:type="spellEnd"/>
      <w:r>
        <w:rPr>
          <w:rFonts w:ascii="Times New Roman" w:hAnsi="Times New Roman" w:cs="Times New Roman"/>
          <w:iCs/>
          <w:color w:val="000000" w:themeColor="text1"/>
          <w:sz w:val="24"/>
          <w:szCs w:val="24"/>
          <w:lang w:eastAsia="hr-HR"/>
        </w:rPr>
        <w:t xml:space="preserve"> (</w:t>
      </w:r>
      <w:r w:rsidR="00015BA1">
        <w:rPr>
          <w:rFonts w:ascii="Times New Roman" w:hAnsi="Times New Roman" w:cs="Times New Roman"/>
          <w:iCs/>
          <w:color w:val="000000" w:themeColor="text1"/>
          <w:sz w:val="24"/>
          <w:szCs w:val="24"/>
          <w:lang w:eastAsia="hr-HR"/>
        </w:rPr>
        <w:t>6.470.274,99 kn</w:t>
      </w:r>
      <w:r>
        <w:rPr>
          <w:rFonts w:ascii="Times New Roman" w:hAnsi="Times New Roman" w:cs="Times New Roman"/>
          <w:iCs/>
          <w:color w:val="000000" w:themeColor="text1"/>
          <w:sz w:val="24"/>
          <w:szCs w:val="24"/>
          <w:lang w:eastAsia="hr-HR"/>
        </w:rPr>
        <w:t>)</w:t>
      </w:r>
      <w:r w:rsidR="00015BA1">
        <w:rPr>
          <w:rFonts w:ascii="Times New Roman" w:hAnsi="Times New Roman" w:cs="Times New Roman"/>
          <w:iCs/>
          <w:color w:val="000000" w:themeColor="text1"/>
          <w:sz w:val="24"/>
          <w:szCs w:val="24"/>
          <w:lang w:eastAsia="hr-HR"/>
        </w:rPr>
        <w:t>, Gradskom parkingu d.o.o., Šibenik za projekt K</w:t>
      </w:r>
      <w:r w:rsidR="00BA1BED">
        <w:rPr>
          <w:rFonts w:ascii="Times New Roman" w:hAnsi="Times New Roman" w:cs="Times New Roman"/>
          <w:iCs/>
          <w:color w:val="000000" w:themeColor="text1"/>
          <w:sz w:val="24"/>
          <w:szCs w:val="24"/>
          <w:lang w:eastAsia="hr-HR"/>
        </w:rPr>
        <w:t>K</w:t>
      </w:r>
      <w:r w:rsidR="00015BA1">
        <w:rPr>
          <w:rFonts w:ascii="Times New Roman" w:hAnsi="Times New Roman" w:cs="Times New Roman"/>
          <w:iCs/>
          <w:color w:val="000000" w:themeColor="text1"/>
          <w:sz w:val="24"/>
          <w:szCs w:val="24"/>
          <w:lang w:eastAsia="hr-HR"/>
        </w:rPr>
        <w:t xml:space="preserve">.07.4.2.28.0001 Integrirana mobilnost na području grada Šibenika (6.087.235,45 kn), HŽ Putničkom prijevozu za projekt KK.07.5.1.10.0001 </w:t>
      </w:r>
      <w:r w:rsidR="009E0A46">
        <w:rPr>
          <w:rFonts w:ascii="Times New Roman" w:hAnsi="Times New Roman" w:cs="Times New Roman"/>
          <w:iCs/>
          <w:color w:val="000000" w:themeColor="text1"/>
          <w:sz w:val="24"/>
          <w:szCs w:val="24"/>
          <w:lang w:eastAsia="hr-HR"/>
        </w:rPr>
        <w:t>Obnova voznog parka HŽPP-novi elektromotorni vlakovi (126.70</w:t>
      </w:r>
      <w:r w:rsidR="00BA1BED">
        <w:rPr>
          <w:rFonts w:ascii="Times New Roman" w:hAnsi="Times New Roman" w:cs="Times New Roman"/>
          <w:iCs/>
          <w:color w:val="000000" w:themeColor="text1"/>
          <w:sz w:val="24"/>
          <w:szCs w:val="24"/>
          <w:lang w:eastAsia="hr-HR"/>
        </w:rPr>
        <w:t>7</w:t>
      </w:r>
      <w:r w:rsidR="009E0A46">
        <w:rPr>
          <w:rFonts w:ascii="Times New Roman" w:hAnsi="Times New Roman" w:cs="Times New Roman"/>
          <w:iCs/>
          <w:color w:val="000000" w:themeColor="text1"/>
          <w:sz w:val="24"/>
          <w:szCs w:val="24"/>
          <w:lang w:eastAsia="hr-HR"/>
        </w:rPr>
        <w:t xml:space="preserve">.109,00 kn), Lučkoj upravi Šibensko-kninske županije za projekt KK.07.4.1.04.0017 Izgradnja trajektnog pristaništa luka </w:t>
      </w:r>
      <w:proofErr w:type="spellStart"/>
      <w:r w:rsidR="009E0A46">
        <w:rPr>
          <w:rFonts w:ascii="Times New Roman" w:hAnsi="Times New Roman" w:cs="Times New Roman"/>
          <w:iCs/>
          <w:color w:val="000000" w:themeColor="text1"/>
          <w:sz w:val="24"/>
          <w:szCs w:val="24"/>
          <w:lang w:eastAsia="hr-HR"/>
        </w:rPr>
        <w:t>Kaprije</w:t>
      </w:r>
      <w:proofErr w:type="spellEnd"/>
      <w:r w:rsidR="009E0A46">
        <w:rPr>
          <w:rFonts w:ascii="Times New Roman" w:hAnsi="Times New Roman" w:cs="Times New Roman"/>
          <w:iCs/>
          <w:color w:val="000000" w:themeColor="text1"/>
          <w:sz w:val="24"/>
          <w:szCs w:val="24"/>
          <w:lang w:eastAsia="hr-HR"/>
        </w:rPr>
        <w:t xml:space="preserve"> (1.024.888,59 kn), Općini Donja Voća za projekt KK.02.1.1.01.0021 Razvoj infrastrukture širokopojasnog pristupa internetu Donja Voća (308.000,00 kn), Županijskoj lučkoj upravi Dubrovnik za projekt K</w:t>
      </w:r>
      <w:r w:rsidR="00BA1BED">
        <w:rPr>
          <w:rFonts w:ascii="Times New Roman" w:hAnsi="Times New Roman" w:cs="Times New Roman"/>
          <w:iCs/>
          <w:color w:val="000000" w:themeColor="text1"/>
          <w:sz w:val="24"/>
          <w:szCs w:val="24"/>
          <w:lang w:eastAsia="hr-HR"/>
        </w:rPr>
        <w:t>K</w:t>
      </w:r>
      <w:r w:rsidR="009E0A46">
        <w:rPr>
          <w:rFonts w:ascii="Times New Roman" w:hAnsi="Times New Roman" w:cs="Times New Roman"/>
          <w:iCs/>
          <w:color w:val="000000" w:themeColor="text1"/>
          <w:sz w:val="24"/>
          <w:szCs w:val="24"/>
          <w:lang w:eastAsia="hr-HR"/>
        </w:rPr>
        <w:t xml:space="preserve">.07.4.1.04.0014 Rekonstrukcija luke za javni promet Donje Čelo (2.088.178,95 kn), Županijskoj lučkoj upravi Korčula za projekt KK.07.4.1.04.0003 Rekonstrukcija lukobrana </w:t>
      </w:r>
      <w:proofErr w:type="spellStart"/>
      <w:r w:rsidR="009E0A46">
        <w:rPr>
          <w:rFonts w:ascii="Times New Roman" w:hAnsi="Times New Roman" w:cs="Times New Roman"/>
          <w:iCs/>
          <w:color w:val="000000" w:themeColor="text1"/>
          <w:sz w:val="24"/>
          <w:szCs w:val="24"/>
          <w:lang w:eastAsia="hr-HR"/>
        </w:rPr>
        <w:t>Puntin</w:t>
      </w:r>
      <w:proofErr w:type="spellEnd"/>
      <w:r w:rsidR="009E0A46">
        <w:rPr>
          <w:rFonts w:ascii="Times New Roman" w:hAnsi="Times New Roman" w:cs="Times New Roman"/>
          <w:iCs/>
          <w:color w:val="000000" w:themeColor="text1"/>
          <w:sz w:val="24"/>
          <w:szCs w:val="24"/>
          <w:lang w:eastAsia="hr-HR"/>
        </w:rPr>
        <w:t>-luka Korčula (1.051</w:t>
      </w:r>
      <w:r>
        <w:rPr>
          <w:rFonts w:ascii="Times New Roman" w:hAnsi="Times New Roman" w:cs="Times New Roman"/>
          <w:iCs/>
          <w:color w:val="000000" w:themeColor="text1"/>
          <w:sz w:val="24"/>
          <w:szCs w:val="24"/>
          <w:lang w:eastAsia="hr-HR"/>
        </w:rPr>
        <w:t>.</w:t>
      </w:r>
      <w:r w:rsidR="009E0A46">
        <w:rPr>
          <w:rFonts w:ascii="Times New Roman" w:hAnsi="Times New Roman" w:cs="Times New Roman"/>
          <w:iCs/>
          <w:color w:val="000000" w:themeColor="text1"/>
          <w:sz w:val="24"/>
          <w:szCs w:val="24"/>
          <w:lang w:eastAsia="hr-HR"/>
        </w:rPr>
        <w:t xml:space="preserve">975,00 kn) i Županijskoj upravi za ceste Splitsko-dalmatinske županije za projekt KK07.4.1.04.0002 Izgradnja ceste </w:t>
      </w:r>
      <w:proofErr w:type="spellStart"/>
      <w:r w:rsidR="009E0A46">
        <w:rPr>
          <w:rFonts w:ascii="Times New Roman" w:hAnsi="Times New Roman" w:cs="Times New Roman"/>
          <w:iCs/>
          <w:color w:val="000000" w:themeColor="text1"/>
          <w:sz w:val="24"/>
          <w:szCs w:val="24"/>
          <w:lang w:eastAsia="hr-HR"/>
        </w:rPr>
        <w:t>Pučišća-Povlja</w:t>
      </w:r>
      <w:proofErr w:type="spellEnd"/>
      <w:r w:rsidR="009E0A46">
        <w:rPr>
          <w:rFonts w:ascii="Times New Roman" w:hAnsi="Times New Roman" w:cs="Times New Roman"/>
          <w:iCs/>
          <w:color w:val="000000" w:themeColor="text1"/>
          <w:sz w:val="24"/>
          <w:szCs w:val="24"/>
          <w:lang w:eastAsia="hr-HR"/>
        </w:rPr>
        <w:t xml:space="preserve"> (4.447.824,84 kn).</w:t>
      </w:r>
    </w:p>
    <w:p w:rsidR="007823A6" w:rsidRPr="00B95231" w:rsidRDefault="00B87E5E" w:rsidP="00B95231">
      <w:pPr>
        <w:jc w:val="both"/>
        <w:rPr>
          <w:rFonts w:ascii="Times New Roman" w:hAnsi="Times New Roman" w:cs="Times New Roman"/>
          <w:color w:val="1F497D"/>
        </w:rPr>
      </w:pPr>
      <w:r w:rsidRPr="00B95231">
        <w:rPr>
          <w:rFonts w:ascii="Times New Roman" w:hAnsi="Times New Roman" w:cs="Times New Roman"/>
          <w:iCs/>
          <w:color w:val="000000" w:themeColor="text1"/>
          <w:sz w:val="24"/>
          <w:szCs w:val="24"/>
          <w:lang w:eastAsia="hr-HR"/>
        </w:rPr>
        <w:t>O</w:t>
      </w:r>
      <w:r w:rsidR="007823A6" w:rsidRPr="00B95231">
        <w:rPr>
          <w:rFonts w:ascii="Times New Roman" w:hAnsi="Times New Roman" w:cs="Times New Roman"/>
          <w:iCs/>
          <w:color w:val="000000" w:themeColor="text1"/>
          <w:sz w:val="24"/>
          <w:szCs w:val="24"/>
          <w:lang w:eastAsia="hr-HR"/>
        </w:rPr>
        <w:t xml:space="preserve">stala potraživanja odnose se na </w:t>
      </w:r>
      <w:r w:rsidR="007823A6" w:rsidRPr="00B95231">
        <w:rPr>
          <w:rFonts w:ascii="Times New Roman" w:eastAsia="Times New Roman" w:hAnsi="Times New Roman" w:cs="Times New Roman"/>
          <w:sz w:val="24"/>
          <w:szCs w:val="24"/>
        </w:rPr>
        <w:t>potraživanja za nenamjenski utrošena sredstva za gradnju brodova (747.123,59 kn) za koje su pokrenuti sudski postupci, na potraživanje po ugovoru za uklanjanje broda (402.000,00 kn) za koje je pokrenut sudski postupak, potraživanje za isplaćen predujam za provedbu projekata na unutarnjim vodama koji nije završen (14.694.736,50 kn)</w:t>
      </w:r>
      <w:r w:rsidR="007823A6" w:rsidRPr="00B95231">
        <w:rPr>
          <w:rFonts w:ascii="Times New Roman" w:eastAsia="Times New Roman" w:hAnsi="Times New Roman" w:cs="Times New Roman"/>
          <w:color w:val="000000" w:themeColor="text1"/>
          <w:sz w:val="24"/>
          <w:szCs w:val="24"/>
        </w:rPr>
        <w:t>,</w:t>
      </w:r>
      <w:r w:rsidR="007823A6" w:rsidRPr="00B95231">
        <w:rPr>
          <w:rFonts w:ascii="Times New Roman" w:eastAsia="Times New Roman" w:hAnsi="Times New Roman" w:cs="Times New Roman"/>
          <w:sz w:val="24"/>
          <w:szCs w:val="24"/>
        </w:rPr>
        <w:t xml:space="preserve">  potraživanje od Trgovačkog suda u Splitu za pogrešnu uplatu za troškove vještačenja (</w:t>
      </w:r>
      <w:r w:rsidRPr="00B95231">
        <w:rPr>
          <w:rFonts w:ascii="Times New Roman" w:eastAsia="Times New Roman" w:hAnsi="Times New Roman" w:cs="Times New Roman"/>
          <w:sz w:val="24"/>
          <w:szCs w:val="24"/>
        </w:rPr>
        <w:t>797,45</w:t>
      </w:r>
      <w:r w:rsidR="007823A6" w:rsidRPr="00B95231">
        <w:rPr>
          <w:rFonts w:ascii="Times New Roman" w:eastAsia="Times New Roman" w:hAnsi="Times New Roman" w:cs="Times New Roman"/>
          <w:sz w:val="24"/>
          <w:szCs w:val="24"/>
        </w:rPr>
        <w:t xml:space="preserve"> kn</w:t>
      </w:r>
      <w:r w:rsidRPr="00B95231">
        <w:rPr>
          <w:rFonts w:ascii="Times New Roman" w:eastAsia="Times New Roman" w:hAnsi="Times New Roman" w:cs="Times New Roman"/>
          <w:sz w:val="24"/>
          <w:szCs w:val="24"/>
        </w:rPr>
        <w:t xml:space="preserve">) i na potraživanje </w:t>
      </w:r>
      <w:r w:rsidR="00C712AC" w:rsidRPr="00B95231">
        <w:rPr>
          <w:rFonts w:ascii="Times New Roman" w:eastAsia="Times New Roman" w:hAnsi="Times New Roman" w:cs="Times New Roman"/>
          <w:sz w:val="24"/>
          <w:szCs w:val="24"/>
        </w:rPr>
        <w:t xml:space="preserve"> po konačnom obračunu </w:t>
      </w:r>
      <w:r w:rsidR="00473194" w:rsidRPr="00B95231">
        <w:rPr>
          <w:rFonts w:ascii="Times New Roman" w:eastAsia="Times New Roman" w:hAnsi="Times New Roman" w:cs="Times New Roman"/>
          <w:sz w:val="24"/>
          <w:szCs w:val="24"/>
        </w:rPr>
        <w:t xml:space="preserve">od </w:t>
      </w:r>
      <w:proofErr w:type="spellStart"/>
      <w:r w:rsidR="00473194" w:rsidRPr="00B95231">
        <w:rPr>
          <w:rFonts w:ascii="Times New Roman" w:eastAsia="Times New Roman" w:hAnsi="Times New Roman" w:cs="Times New Roman"/>
          <w:sz w:val="24"/>
          <w:szCs w:val="24"/>
        </w:rPr>
        <w:t>autokuće</w:t>
      </w:r>
      <w:proofErr w:type="spellEnd"/>
      <w:r w:rsidR="00C712AC" w:rsidRPr="00B95231">
        <w:rPr>
          <w:rFonts w:ascii="Times New Roman" w:eastAsia="Times New Roman" w:hAnsi="Times New Roman" w:cs="Times New Roman"/>
          <w:sz w:val="24"/>
          <w:szCs w:val="24"/>
        </w:rPr>
        <w:t xml:space="preserve"> s kojom je Središnji državni ured za javnu nabavu sklopio ugovor o </w:t>
      </w:r>
      <w:proofErr w:type="spellStart"/>
      <w:r w:rsidR="00C712AC" w:rsidRPr="00B95231">
        <w:rPr>
          <w:rFonts w:ascii="Times New Roman" w:eastAsia="Times New Roman" w:hAnsi="Times New Roman" w:cs="Times New Roman"/>
          <w:sz w:val="24"/>
          <w:szCs w:val="24"/>
        </w:rPr>
        <w:t>leasingu</w:t>
      </w:r>
      <w:proofErr w:type="spellEnd"/>
      <w:r w:rsidR="00C712AC" w:rsidRPr="00B95231">
        <w:rPr>
          <w:rFonts w:ascii="Times New Roman" w:eastAsia="Times New Roman" w:hAnsi="Times New Roman" w:cs="Times New Roman"/>
          <w:sz w:val="24"/>
          <w:szCs w:val="24"/>
        </w:rPr>
        <w:t xml:space="preserve"> vozila (18.902,42 kn)</w:t>
      </w:r>
      <w:r w:rsidR="007823A6" w:rsidRPr="00B95231">
        <w:rPr>
          <w:rFonts w:ascii="Times New Roman" w:eastAsia="Times New Roman" w:hAnsi="Times New Roman" w:cs="Times New Roman"/>
          <w:sz w:val="24"/>
          <w:szCs w:val="24"/>
        </w:rPr>
        <w:t xml:space="preserve">. Na zahtjev SAFU, kao provedbenog tijela za provedbu projekta, nesporan dio isplaćenog predujma za provedbu projekta na unutarnjim vodama je vraćen 18.12.2017. godine, </w:t>
      </w:r>
      <w:r w:rsidR="007823A6" w:rsidRPr="00BA1BED">
        <w:rPr>
          <w:rFonts w:ascii="Times New Roman" w:eastAsia="Times New Roman" w:hAnsi="Times New Roman" w:cs="Times New Roman"/>
          <w:sz w:val="24"/>
          <w:szCs w:val="24"/>
        </w:rPr>
        <w:t xml:space="preserve">a </w:t>
      </w:r>
      <w:r w:rsidR="007823A6" w:rsidRPr="00BA1BED">
        <w:rPr>
          <w:rFonts w:ascii="Times New Roman" w:hAnsi="Times New Roman" w:cs="Times New Roman"/>
          <w:color w:val="000000" w:themeColor="text1"/>
          <w:sz w:val="24"/>
          <w:szCs w:val="24"/>
        </w:rPr>
        <w:t>tijekom 20</w:t>
      </w:r>
      <w:r w:rsidR="00B95231" w:rsidRPr="00BA1BED">
        <w:rPr>
          <w:rFonts w:ascii="Times New Roman" w:hAnsi="Times New Roman" w:cs="Times New Roman"/>
          <w:color w:val="000000" w:themeColor="text1"/>
          <w:sz w:val="24"/>
          <w:szCs w:val="24"/>
        </w:rPr>
        <w:t>20</w:t>
      </w:r>
      <w:r w:rsidR="007823A6" w:rsidRPr="00BA1BED">
        <w:rPr>
          <w:rFonts w:ascii="Times New Roman" w:hAnsi="Times New Roman" w:cs="Times New Roman"/>
          <w:color w:val="000000" w:themeColor="text1"/>
          <w:sz w:val="24"/>
          <w:szCs w:val="24"/>
        </w:rPr>
        <w:t>. godine</w:t>
      </w:r>
      <w:r w:rsidR="00B95231" w:rsidRPr="00BA1BED">
        <w:rPr>
          <w:rFonts w:ascii="Times New Roman" w:hAnsi="Times New Roman" w:cs="Times New Roman"/>
          <w:color w:val="000000" w:themeColor="text1"/>
          <w:sz w:val="24"/>
          <w:szCs w:val="24"/>
        </w:rPr>
        <w:t xml:space="preserve"> održan je</w:t>
      </w:r>
      <w:r w:rsidR="00B95231" w:rsidRPr="00BA1BED">
        <w:rPr>
          <w:rFonts w:ascii="Times New Roman" w:hAnsi="Times New Roman" w:cs="Times New Roman"/>
          <w:sz w:val="24"/>
          <w:szCs w:val="24"/>
        </w:rPr>
        <w:t xml:space="preserve"> sastanak vezan za projekte Rehabilitacija i unaprjeđenje plovnog puta rijeke Save i Tehnička pomoć za rekonstrukciju luke Vukovar-Nova luka istok na inicijativu ŽDO koje je i preuzelo predmet u cijelosti.</w:t>
      </w:r>
      <w:r w:rsidR="00B95231" w:rsidRPr="00B95231">
        <w:rPr>
          <w:rFonts w:ascii="Times New Roman" w:hAnsi="Times New Roman" w:cs="Times New Roman"/>
        </w:rPr>
        <w:t xml:space="preserve"> </w:t>
      </w:r>
    </w:p>
    <w:p w:rsidR="007823A6" w:rsidRDefault="007823A6" w:rsidP="007823A6">
      <w:pPr>
        <w:jc w:val="both"/>
        <w:rPr>
          <w:rFonts w:ascii="Times New Roman" w:hAnsi="Times New Roman" w:cs="Times New Roman"/>
          <w:iCs/>
          <w:color w:val="000000" w:themeColor="text1"/>
          <w:sz w:val="24"/>
          <w:szCs w:val="24"/>
          <w:lang w:eastAsia="hr-HR"/>
        </w:rPr>
      </w:pPr>
      <w:r>
        <w:rPr>
          <w:rFonts w:ascii="Times New Roman" w:hAnsi="Times New Roman" w:cs="Times New Roman"/>
          <w:iCs/>
          <w:color w:val="000000" w:themeColor="text1"/>
          <w:sz w:val="24"/>
          <w:szCs w:val="24"/>
          <w:lang w:eastAsia="hr-HR"/>
        </w:rPr>
        <w:t xml:space="preserve">Nekoliko učenika i studenata koji su dužni vratiti isplaćene stipendije dobili su rješenje da stipendije vraćaju obročno, dio učenika i studenata podnijelo je zahtjev Ministarstvu financija za otpis duga temeljem socijalnih kriterija, a ostali su primili opomene, te se pokreću sudski postupci. </w:t>
      </w:r>
    </w:p>
    <w:p w:rsidR="007823A6" w:rsidRDefault="007823A6" w:rsidP="007823A6">
      <w:pPr>
        <w:jc w:val="both"/>
        <w:rPr>
          <w:rFonts w:ascii="Times New Roman" w:hAnsi="Times New Roman" w:cs="Times New Roman"/>
          <w:iCs/>
          <w:color w:val="000000" w:themeColor="text1"/>
          <w:sz w:val="24"/>
          <w:szCs w:val="24"/>
          <w:lang w:eastAsia="hr-HR"/>
        </w:rPr>
      </w:pPr>
      <w:r>
        <w:rPr>
          <w:rFonts w:ascii="Times New Roman" w:hAnsi="Times New Roman" w:cs="Times New Roman"/>
          <w:iCs/>
          <w:color w:val="000000" w:themeColor="text1"/>
          <w:sz w:val="24"/>
          <w:szCs w:val="24"/>
          <w:lang w:eastAsia="hr-HR"/>
        </w:rPr>
        <w:t>Temeljem koncesijskog ugovora Bina-Istra je za realizaciju faze 2B2 Istarskog ipsilona iz viška za 2017. i 2018. godinu zadržala 5.000.000,00 EUR (37.131.197,50 kn) koje će vratiti ukoliko ne dođe do realizacije faze 2B2 iz koncesijskog ugovora, višak po konačnom obračunu za 2019. godinu od 8.220.122,73 EUR (61.178.921,02 kn) je zadržan na namjenskom računu Bina-Istre za financiranje obveza za fazu 2B1,</w:t>
      </w:r>
      <w:r w:rsidR="00EF280C">
        <w:rPr>
          <w:rFonts w:ascii="Times New Roman" w:hAnsi="Times New Roman" w:cs="Times New Roman"/>
          <w:iCs/>
          <w:color w:val="000000" w:themeColor="text1"/>
          <w:sz w:val="24"/>
          <w:szCs w:val="24"/>
          <w:lang w:eastAsia="hr-HR"/>
        </w:rPr>
        <w:t xml:space="preserve"> a višak po konačnom obračunu za 2020. od 4.700.000,00 EUR</w:t>
      </w:r>
      <w:r>
        <w:rPr>
          <w:rFonts w:ascii="Times New Roman" w:hAnsi="Times New Roman" w:cs="Times New Roman"/>
          <w:iCs/>
          <w:color w:val="000000" w:themeColor="text1"/>
          <w:sz w:val="24"/>
          <w:szCs w:val="24"/>
          <w:lang w:eastAsia="hr-HR"/>
        </w:rPr>
        <w:t xml:space="preserve"> </w:t>
      </w:r>
      <w:r w:rsidR="00BA1BED">
        <w:rPr>
          <w:rFonts w:ascii="Times New Roman" w:hAnsi="Times New Roman" w:cs="Times New Roman"/>
          <w:iCs/>
          <w:color w:val="000000" w:themeColor="text1"/>
          <w:sz w:val="24"/>
          <w:szCs w:val="24"/>
          <w:lang w:eastAsia="hr-HR"/>
        </w:rPr>
        <w:t xml:space="preserve">(35.423.420,60 kn) </w:t>
      </w:r>
      <w:r w:rsidR="00EF280C">
        <w:rPr>
          <w:rFonts w:ascii="Times New Roman" w:hAnsi="Times New Roman" w:cs="Times New Roman"/>
          <w:iCs/>
          <w:color w:val="000000" w:themeColor="text1"/>
          <w:sz w:val="24"/>
          <w:szCs w:val="24"/>
          <w:lang w:eastAsia="hr-HR"/>
        </w:rPr>
        <w:t xml:space="preserve">je zadržan za razvoj pod-faza 2B-2 i 2B-3 </w:t>
      </w:r>
      <w:r>
        <w:rPr>
          <w:rFonts w:ascii="Times New Roman" w:hAnsi="Times New Roman" w:cs="Times New Roman"/>
          <w:iCs/>
          <w:color w:val="000000" w:themeColor="text1"/>
          <w:sz w:val="24"/>
          <w:szCs w:val="24"/>
          <w:lang w:eastAsia="hr-HR"/>
        </w:rPr>
        <w:t>te će na zahtjev Ministarstva biti vraćen.</w:t>
      </w:r>
      <w:r w:rsidR="00EF280C">
        <w:rPr>
          <w:rFonts w:ascii="Times New Roman" w:hAnsi="Times New Roman" w:cs="Times New Roman"/>
          <w:iCs/>
          <w:color w:val="000000" w:themeColor="text1"/>
          <w:sz w:val="24"/>
          <w:szCs w:val="24"/>
          <w:lang w:eastAsia="hr-HR"/>
        </w:rPr>
        <w:t xml:space="preserve"> Višak za 2020. od 119.479,13 EUR</w:t>
      </w:r>
      <w:r w:rsidR="00BA1BED">
        <w:rPr>
          <w:rFonts w:ascii="Times New Roman" w:hAnsi="Times New Roman" w:cs="Times New Roman"/>
          <w:iCs/>
          <w:color w:val="000000" w:themeColor="text1"/>
          <w:sz w:val="24"/>
          <w:szCs w:val="24"/>
          <w:lang w:eastAsia="hr-HR"/>
        </w:rPr>
        <w:t xml:space="preserve"> (900.502,01 kn)</w:t>
      </w:r>
      <w:r w:rsidR="00EF280C">
        <w:rPr>
          <w:rFonts w:ascii="Times New Roman" w:hAnsi="Times New Roman" w:cs="Times New Roman"/>
          <w:iCs/>
          <w:color w:val="000000" w:themeColor="text1"/>
          <w:sz w:val="24"/>
          <w:szCs w:val="24"/>
          <w:lang w:eastAsia="hr-HR"/>
        </w:rPr>
        <w:t xml:space="preserve"> bi Bina Istra trebala vratiti u 2021. godini.</w:t>
      </w:r>
      <w:r w:rsidR="0077609F">
        <w:rPr>
          <w:rFonts w:ascii="Times New Roman" w:hAnsi="Times New Roman" w:cs="Times New Roman"/>
          <w:iCs/>
          <w:color w:val="000000" w:themeColor="text1"/>
          <w:sz w:val="24"/>
          <w:szCs w:val="24"/>
          <w:lang w:eastAsia="hr-HR"/>
        </w:rPr>
        <w:t xml:space="preserve"> U 2020. godini Bina-Istra dostavila je obračun uloženih sredstava u realizaciju 2B2 faze  </w:t>
      </w:r>
      <w:r w:rsidR="0077609F">
        <w:rPr>
          <w:rFonts w:ascii="Times New Roman" w:hAnsi="Times New Roman" w:cs="Times New Roman"/>
          <w:iCs/>
          <w:color w:val="000000" w:themeColor="text1"/>
          <w:sz w:val="24"/>
          <w:szCs w:val="24"/>
          <w:lang w:eastAsia="hr-HR"/>
        </w:rPr>
        <w:lastRenderedPageBreak/>
        <w:t xml:space="preserve">Istarskog ipsilona te je potraživanje umanjeno za iznos uloženih sredstava u iznosu od 8.795.934,30 kn. </w:t>
      </w:r>
    </w:p>
    <w:p w:rsidR="007823A6" w:rsidRDefault="007823A6" w:rsidP="007823A6">
      <w:pPr>
        <w:pStyle w:val="Odlomakpopisa"/>
        <w:numPr>
          <w:ilvl w:val="0"/>
          <w:numId w:val="1"/>
        </w:numPr>
        <w:jc w:val="both"/>
        <w:rPr>
          <w:rFonts w:ascii="Times New Roman" w:hAnsi="Times New Roman" w:cs="Times New Roman"/>
          <w:b/>
          <w:iCs/>
          <w:color w:val="000000" w:themeColor="text1"/>
          <w:sz w:val="24"/>
          <w:szCs w:val="24"/>
          <w:lang w:eastAsia="hr-HR"/>
        </w:rPr>
      </w:pPr>
      <w:r>
        <w:rPr>
          <w:rFonts w:ascii="Times New Roman" w:hAnsi="Times New Roman" w:cs="Times New Roman"/>
          <w:b/>
          <w:iCs/>
          <w:color w:val="000000" w:themeColor="text1"/>
          <w:sz w:val="24"/>
          <w:szCs w:val="24"/>
          <w:lang w:eastAsia="hr-HR"/>
        </w:rPr>
        <w:t>Potraživanja za dane zajmove (AOP 08</w:t>
      </w:r>
      <w:r w:rsidR="00B46CDB">
        <w:rPr>
          <w:rFonts w:ascii="Times New Roman" w:hAnsi="Times New Roman" w:cs="Times New Roman"/>
          <w:b/>
          <w:iCs/>
          <w:color w:val="000000" w:themeColor="text1"/>
          <w:sz w:val="24"/>
          <w:szCs w:val="24"/>
          <w:lang w:eastAsia="hr-HR"/>
        </w:rPr>
        <w:t>2</w:t>
      </w:r>
      <w:r>
        <w:rPr>
          <w:rFonts w:ascii="Times New Roman" w:hAnsi="Times New Roman" w:cs="Times New Roman"/>
          <w:b/>
          <w:iCs/>
          <w:color w:val="000000" w:themeColor="text1"/>
          <w:sz w:val="24"/>
          <w:szCs w:val="24"/>
          <w:lang w:eastAsia="hr-HR"/>
        </w:rPr>
        <w:t>)</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Autocesta Zagreb-Macelj (</w:t>
      </w:r>
      <w:proofErr w:type="spellStart"/>
      <w:r>
        <w:rPr>
          <w:rFonts w:ascii="Times New Roman" w:eastAsia="Times New Roman" w:hAnsi="Times New Roman" w:cs="Times New Roman"/>
          <w:color w:val="000000" w:themeColor="text1"/>
          <w:sz w:val="24"/>
          <w:szCs w:val="24"/>
          <w:lang w:eastAsia="hr-HR"/>
        </w:rPr>
        <w:t>Shareholder</w:t>
      </w:r>
      <w:proofErr w:type="spellEnd"/>
      <w:r>
        <w:rPr>
          <w:rFonts w:ascii="Times New Roman" w:eastAsia="Times New Roman" w:hAnsi="Times New Roman" w:cs="Times New Roman"/>
          <w:color w:val="000000" w:themeColor="text1"/>
          <w:sz w:val="24"/>
          <w:szCs w:val="24"/>
          <w:lang w:eastAsia="hr-HR"/>
        </w:rPr>
        <w:t xml:space="preserve"> </w:t>
      </w:r>
      <w:proofErr w:type="spellStart"/>
      <w:r>
        <w:rPr>
          <w:rFonts w:ascii="Times New Roman" w:eastAsia="Times New Roman" w:hAnsi="Times New Roman" w:cs="Times New Roman"/>
          <w:color w:val="000000" w:themeColor="text1"/>
          <w:sz w:val="24"/>
          <w:szCs w:val="24"/>
          <w:lang w:eastAsia="hr-HR"/>
        </w:rPr>
        <w:t>loan</w:t>
      </w:r>
      <w:proofErr w:type="spellEnd"/>
      <w:r>
        <w:rPr>
          <w:rFonts w:ascii="Times New Roman" w:eastAsia="Times New Roman" w:hAnsi="Times New Roman" w:cs="Times New Roman"/>
          <w:color w:val="000000" w:themeColor="text1"/>
          <w:sz w:val="24"/>
          <w:szCs w:val="24"/>
          <w:lang w:eastAsia="hr-HR"/>
        </w:rPr>
        <w:t>)                6</w:t>
      </w:r>
      <w:r w:rsidR="00C712AC">
        <w:rPr>
          <w:rFonts w:ascii="Times New Roman" w:eastAsia="Times New Roman" w:hAnsi="Times New Roman" w:cs="Times New Roman"/>
          <w:color w:val="000000" w:themeColor="text1"/>
          <w:sz w:val="24"/>
          <w:szCs w:val="24"/>
          <w:lang w:eastAsia="hr-HR"/>
        </w:rPr>
        <w:t>9</w:t>
      </w:r>
      <w:r>
        <w:rPr>
          <w:rFonts w:ascii="Times New Roman" w:eastAsia="Times New Roman" w:hAnsi="Times New Roman" w:cs="Times New Roman"/>
          <w:color w:val="000000" w:themeColor="text1"/>
          <w:sz w:val="24"/>
          <w:szCs w:val="24"/>
          <w:lang w:eastAsia="hr-HR"/>
        </w:rPr>
        <w:t>.</w:t>
      </w:r>
      <w:r w:rsidR="00C712AC">
        <w:rPr>
          <w:rFonts w:ascii="Times New Roman" w:eastAsia="Times New Roman" w:hAnsi="Times New Roman" w:cs="Times New Roman"/>
          <w:color w:val="000000" w:themeColor="text1"/>
          <w:sz w:val="24"/>
          <w:szCs w:val="24"/>
          <w:lang w:eastAsia="hr-HR"/>
        </w:rPr>
        <w:t>688</w:t>
      </w:r>
      <w:r>
        <w:rPr>
          <w:rFonts w:ascii="Times New Roman" w:eastAsia="Times New Roman" w:hAnsi="Times New Roman" w:cs="Times New Roman"/>
          <w:color w:val="000000" w:themeColor="text1"/>
          <w:sz w:val="24"/>
          <w:szCs w:val="24"/>
          <w:lang w:eastAsia="hr-HR"/>
        </w:rPr>
        <w:t>.</w:t>
      </w:r>
      <w:r w:rsidR="00C712AC">
        <w:rPr>
          <w:rFonts w:ascii="Times New Roman" w:eastAsia="Times New Roman" w:hAnsi="Times New Roman" w:cs="Times New Roman"/>
          <w:color w:val="000000" w:themeColor="text1"/>
          <w:sz w:val="24"/>
          <w:szCs w:val="24"/>
          <w:lang w:eastAsia="hr-HR"/>
        </w:rPr>
        <w:t>419</w:t>
      </w:r>
      <w:r>
        <w:rPr>
          <w:rFonts w:ascii="Times New Roman" w:eastAsia="Times New Roman" w:hAnsi="Times New Roman" w:cs="Times New Roman"/>
          <w:color w:val="000000" w:themeColor="text1"/>
          <w:sz w:val="24"/>
          <w:szCs w:val="24"/>
          <w:lang w:eastAsia="hr-HR"/>
        </w:rPr>
        <w:t>,</w:t>
      </w:r>
      <w:r w:rsidR="00C712AC">
        <w:rPr>
          <w:rFonts w:ascii="Times New Roman" w:eastAsia="Times New Roman" w:hAnsi="Times New Roman" w:cs="Times New Roman"/>
          <w:color w:val="000000" w:themeColor="text1"/>
          <w:sz w:val="24"/>
          <w:szCs w:val="24"/>
          <w:lang w:eastAsia="hr-HR"/>
        </w:rPr>
        <w:t>98</w:t>
      </w:r>
      <w:r>
        <w:rPr>
          <w:rFonts w:ascii="Times New Roman" w:eastAsia="Times New Roman" w:hAnsi="Times New Roman" w:cs="Times New Roman"/>
          <w:color w:val="000000" w:themeColor="text1"/>
          <w:sz w:val="24"/>
          <w:szCs w:val="24"/>
          <w:lang w:eastAsia="hr-HR"/>
        </w:rPr>
        <w:t xml:space="preserve"> kn</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Autocesta Zagreb-Macelj-TSCA                                  2</w:t>
      </w:r>
      <w:r w:rsidR="00DE6F58">
        <w:rPr>
          <w:rFonts w:ascii="Times New Roman" w:eastAsia="Times New Roman" w:hAnsi="Times New Roman" w:cs="Times New Roman"/>
          <w:color w:val="000000" w:themeColor="text1"/>
          <w:sz w:val="24"/>
          <w:szCs w:val="24"/>
          <w:lang w:eastAsia="hr-HR"/>
        </w:rPr>
        <w:t>51</w:t>
      </w:r>
      <w:r>
        <w:rPr>
          <w:rFonts w:ascii="Times New Roman" w:eastAsia="Times New Roman" w:hAnsi="Times New Roman" w:cs="Times New Roman"/>
          <w:color w:val="000000" w:themeColor="text1"/>
          <w:sz w:val="24"/>
          <w:szCs w:val="24"/>
          <w:lang w:eastAsia="hr-HR"/>
        </w:rPr>
        <w:t>.1</w:t>
      </w:r>
      <w:r w:rsidR="00DE6F58">
        <w:rPr>
          <w:rFonts w:ascii="Times New Roman" w:eastAsia="Times New Roman" w:hAnsi="Times New Roman" w:cs="Times New Roman"/>
          <w:color w:val="000000" w:themeColor="text1"/>
          <w:sz w:val="24"/>
          <w:szCs w:val="24"/>
          <w:lang w:eastAsia="hr-HR"/>
        </w:rPr>
        <w:t>73</w:t>
      </w:r>
      <w:r>
        <w:rPr>
          <w:rFonts w:ascii="Times New Roman" w:eastAsia="Times New Roman" w:hAnsi="Times New Roman" w:cs="Times New Roman"/>
          <w:color w:val="000000" w:themeColor="text1"/>
          <w:sz w:val="24"/>
          <w:szCs w:val="24"/>
          <w:lang w:eastAsia="hr-HR"/>
        </w:rPr>
        <w:t>.</w:t>
      </w:r>
      <w:r w:rsidR="00DE6F58">
        <w:rPr>
          <w:rFonts w:ascii="Times New Roman" w:eastAsia="Times New Roman" w:hAnsi="Times New Roman" w:cs="Times New Roman"/>
          <w:color w:val="000000" w:themeColor="text1"/>
          <w:sz w:val="24"/>
          <w:szCs w:val="24"/>
          <w:lang w:eastAsia="hr-HR"/>
        </w:rPr>
        <w:t>667</w:t>
      </w:r>
      <w:r>
        <w:rPr>
          <w:rFonts w:ascii="Times New Roman" w:eastAsia="Times New Roman" w:hAnsi="Times New Roman" w:cs="Times New Roman"/>
          <w:color w:val="000000" w:themeColor="text1"/>
          <w:sz w:val="24"/>
          <w:szCs w:val="24"/>
          <w:lang w:eastAsia="hr-HR"/>
        </w:rPr>
        <w:t>,</w:t>
      </w:r>
      <w:r w:rsidR="00DE6F58">
        <w:rPr>
          <w:rFonts w:ascii="Times New Roman" w:eastAsia="Times New Roman" w:hAnsi="Times New Roman" w:cs="Times New Roman"/>
          <w:color w:val="000000" w:themeColor="text1"/>
          <w:sz w:val="24"/>
          <w:szCs w:val="24"/>
          <w:lang w:eastAsia="hr-HR"/>
        </w:rPr>
        <w:t>88</w:t>
      </w:r>
      <w:r>
        <w:rPr>
          <w:rFonts w:ascii="Times New Roman" w:eastAsia="Times New Roman" w:hAnsi="Times New Roman" w:cs="Times New Roman"/>
          <w:color w:val="000000" w:themeColor="text1"/>
          <w:sz w:val="24"/>
          <w:szCs w:val="24"/>
          <w:lang w:eastAsia="hr-HR"/>
        </w:rPr>
        <w:t xml:space="preserve"> kn</w:t>
      </w:r>
    </w:p>
    <w:p w:rsidR="00DE6F58" w:rsidRDefault="00DE6F58"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Croatia Airlines                                                             </w:t>
      </w:r>
      <w:r w:rsidR="00897900">
        <w:rPr>
          <w:rFonts w:ascii="Times New Roman" w:eastAsia="Times New Roman" w:hAnsi="Times New Roman" w:cs="Times New Roman"/>
          <w:color w:val="000000" w:themeColor="text1"/>
          <w:sz w:val="24"/>
          <w:szCs w:val="24"/>
          <w:lang w:eastAsia="hr-HR"/>
        </w:rPr>
        <w:t>25</w:t>
      </w:r>
      <w:r w:rsidR="00354B6B">
        <w:rPr>
          <w:rFonts w:ascii="Times New Roman" w:eastAsia="Times New Roman" w:hAnsi="Times New Roman" w:cs="Times New Roman"/>
          <w:color w:val="000000" w:themeColor="text1"/>
          <w:sz w:val="24"/>
          <w:szCs w:val="24"/>
          <w:lang w:eastAsia="hr-HR"/>
        </w:rPr>
        <w:t>0</w:t>
      </w:r>
      <w:r>
        <w:rPr>
          <w:rFonts w:ascii="Times New Roman" w:eastAsia="Times New Roman" w:hAnsi="Times New Roman" w:cs="Times New Roman"/>
          <w:color w:val="000000" w:themeColor="text1"/>
          <w:sz w:val="24"/>
          <w:szCs w:val="24"/>
          <w:lang w:eastAsia="hr-HR"/>
        </w:rPr>
        <w:t>.000.000,00 kn</w:t>
      </w:r>
    </w:p>
    <w:p w:rsidR="007823A6" w:rsidRDefault="007823A6" w:rsidP="007823A6">
      <w:pPr>
        <w:spacing w:after="0" w:line="240" w:lineRule="auto"/>
        <w:ind w:left="360"/>
        <w:jc w:val="both"/>
        <w:rPr>
          <w:rFonts w:ascii="Times New Roman" w:eastAsia="Times New Roman" w:hAnsi="Times New Roman" w:cs="Times New Roman"/>
          <w:color w:val="000000" w:themeColor="text1"/>
          <w:sz w:val="24"/>
          <w:szCs w:val="24"/>
          <w:lang w:eastAsia="hr-HR"/>
        </w:rPr>
      </w:pPr>
    </w:p>
    <w:p w:rsidR="00DE6F58"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 20</w:t>
      </w:r>
      <w:r w:rsidR="00DE6F58">
        <w:rPr>
          <w:rFonts w:ascii="Times New Roman" w:eastAsia="Times New Roman" w:hAnsi="Times New Roman" w:cs="Times New Roman"/>
          <w:color w:val="000000" w:themeColor="text1"/>
          <w:sz w:val="24"/>
          <w:szCs w:val="24"/>
          <w:lang w:eastAsia="hr-HR"/>
        </w:rPr>
        <w:t>20</w:t>
      </w:r>
      <w:r>
        <w:rPr>
          <w:rFonts w:ascii="Times New Roman" w:eastAsia="Times New Roman" w:hAnsi="Times New Roman" w:cs="Times New Roman"/>
          <w:color w:val="000000" w:themeColor="text1"/>
          <w:sz w:val="24"/>
          <w:szCs w:val="24"/>
          <w:lang w:eastAsia="hr-HR"/>
        </w:rPr>
        <w:t>. godini Autocest</w:t>
      </w:r>
      <w:r w:rsidR="00DE6F58">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 Zagreb-Macelj</w:t>
      </w:r>
      <w:r w:rsidR="00DE6F58">
        <w:rPr>
          <w:rFonts w:ascii="Times New Roman" w:eastAsia="Times New Roman" w:hAnsi="Times New Roman" w:cs="Times New Roman"/>
          <w:color w:val="000000" w:themeColor="text1"/>
          <w:sz w:val="24"/>
          <w:szCs w:val="24"/>
          <w:lang w:eastAsia="hr-HR"/>
        </w:rPr>
        <w:t xml:space="preserve"> je</w:t>
      </w:r>
      <w:r>
        <w:rPr>
          <w:rFonts w:ascii="Times New Roman" w:eastAsia="Times New Roman" w:hAnsi="Times New Roman" w:cs="Times New Roman"/>
          <w:color w:val="000000" w:themeColor="text1"/>
          <w:sz w:val="24"/>
          <w:szCs w:val="24"/>
          <w:lang w:eastAsia="hr-HR"/>
        </w:rPr>
        <w:t xml:space="preserve"> po koncesijskom ugovoru</w:t>
      </w:r>
      <w:r w:rsidR="00DE6F58">
        <w:rPr>
          <w:rFonts w:ascii="Times New Roman" w:eastAsia="Times New Roman" w:hAnsi="Times New Roman" w:cs="Times New Roman"/>
          <w:color w:val="000000" w:themeColor="text1"/>
          <w:sz w:val="24"/>
          <w:szCs w:val="24"/>
          <w:lang w:eastAsia="hr-HR"/>
        </w:rPr>
        <w:t xml:space="preserve"> vratila TSCA za 2019</w:t>
      </w:r>
      <w:r>
        <w:rPr>
          <w:rFonts w:ascii="Times New Roman" w:eastAsia="Times New Roman" w:hAnsi="Times New Roman" w:cs="Times New Roman"/>
          <w:color w:val="000000" w:themeColor="text1"/>
          <w:sz w:val="24"/>
          <w:szCs w:val="24"/>
          <w:lang w:eastAsia="hr-HR"/>
        </w:rPr>
        <w:t>.</w:t>
      </w:r>
      <w:r w:rsidR="00DE6F58">
        <w:rPr>
          <w:rFonts w:ascii="Times New Roman" w:eastAsia="Times New Roman" w:hAnsi="Times New Roman" w:cs="Times New Roman"/>
          <w:color w:val="000000" w:themeColor="text1"/>
          <w:sz w:val="24"/>
          <w:szCs w:val="24"/>
          <w:lang w:eastAsia="hr-HR"/>
        </w:rPr>
        <w:t xml:space="preserve"> godinu u iznosu od 48.258.098,86 kn, a tijekom 2020. godine Ministarstvo nije vršilo uplatu TSCA.</w:t>
      </w:r>
    </w:p>
    <w:p w:rsidR="00DE6F58" w:rsidRDefault="00DE6F58" w:rsidP="007823A6">
      <w:pPr>
        <w:spacing w:after="0" w:line="240" w:lineRule="auto"/>
        <w:jc w:val="both"/>
        <w:rPr>
          <w:rFonts w:ascii="Times New Roman" w:eastAsia="Times New Roman" w:hAnsi="Times New Roman" w:cs="Times New Roman"/>
          <w:color w:val="000000" w:themeColor="text1"/>
          <w:sz w:val="24"/>
          <w:szCs w:val="24"/>
          <w:lang w:eastAsia="hr-HR"/>
        </w:rPr>
      </w:pPr>
    </w:p>
    <w:p w:rsidR="007823A6" w:rsidRDefault="00F414E9"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Ministarstvo je 30.01.2020. Croatia Airlinesu temeljem Odluke Vlade RH o stvaranju prethodno potrebnih uvjeta osiguranja postupka dokapitalizacije društva Croatia Airlines d.d. od 19.09.2019. isplatilo 150.000.000,00 kn predujma za osiguranje nužne stabilizacije poslovanja prije provedbe procesa povećanja kapitala društva. Odlukom Vlade RH o dopuni Odluke o stvaranju prethodno potrebnih uvjeta osiguranja postupka dokapitalizacije društva Croatia Airlines d.d. od 30.01.2020. definirano je da će se sredstva isplaćena predujma tretirati kao zajam dioničara</w:t>
      </w:r>
      <w:r w:rsidR="00354B6B">
        <w:rPr>
          <w:rFonts w:ascii="Times New Roman" w:eastAsia="Times New Roman" w:hAnsi="Times New Roman" w:cs="Times New Roman"/>
          <w:color w:val="000000" w:themeColor="text1"/>
          <w:sz w:val="24"/>
          <w:szCs w:val="24"/>
          <w:lang w:eastAsia="hr-HR"/>
        </w:rPr>
        <w:t xml:space="preserve"> te da će Ministarstvo u svojim knjigovodstvenim evidencijama iskazati potraživanje po danom zajmu u ukupnom iznosu od 250.000.000,00 kn (100.000.000,00 kn je u 2019. godini isplatilo Ministarstvo financija)</w:t>
      </w:r>
      <w:r>
        <w:rPr>
          <w:rFonts w:ascii="Times New Roman" w:eastAsia="Times New Roman" w:hAnsi="Times New Roman" w:cs="Times New Roman"/>
          <w:color w:val="000000" w:themeColor="text1"/>
          <w:sz w:val="24"/>
          <w:szCs w:val="24"/>
          <w:lang w:eastAsia="hr-HR"/>
        </w:rPr>
        <w:t xml:space="preserve">. </w:t>
      </w:r>
      <w:r w:rsidR="007823A6">
        <w:rPr>
          <w:rFonts w:ascii="Times New Roman" w:eastAsia="Times New Roman" w:hAnsi="Times New Roman" w:cs="Times New Roman"/>
          <w:color w:val="000000" w:themeColor="text1"/>
          <w:sz w:val="24"/>
          <w:szCs w:val="24"/>
          <w:lang w:eastAsia="hr-HR"/>
        </w:rPr>
        <w:t xml:space="preserve">  </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p>
    <w:p w:rsidR="007823A6" w:rsidRDefault="007823A6" w:rsidP="007823A6">
      <w:pPr>
        <w:pStyle w:val="Odlomakpopisa"/>
        <w:numPr>
          <w:ilvl w:val="0"/>
          <w:numId w:val="1"/>
        </w:numPr>
        <w:spacing w:after="0" w:line="240" w:lineRule="auto"/>
        <w:jc w:val="both"/>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Potraživanja za prihode poslovanja (AOP 14</w:t>
      </w:r>
      <w:r w:rsidR="00B46CDB">
        <w:rPr>
          <w:rFonts w:ascii="Times New Roman" w:eastAsia="Times New Roman" w:hAnsi="Times New Roman" w:cs="Times New Roman"/>
          <w:b/>
          <w:color w:val="000000" w:themeColor="text1"/>
          <w:sz w:val="24"/>
          <w:szCs w:val="24"/>
          <w:lang w:eastAsia="hr-HR"/>
        </w:rPr>
        <w:t>1</w:t>
      </w:r>
      <w:r>
        <w:rPr>
          <w:rFonts w:ascii="Times New Roman" w:eastAsia="Times New Roman" w:hAnsi="Times New Roman" w:cs="Times New Roman"/>
          <w:b/>
          <w:color w:val="000000" w:themeColor="text1"/>
          <w:sz w:val="24"/>
          <w:szCs w:val="24"/>
          <w:lang w:eastAsia="hr-HR"/>
        </w:rPr>
        <w:t>)</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Potraživanja za pomoći iz inozemstva</w:t>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sidR="001124A5">
        <w:rPr>
          <w:rFonts w:ascii="Times New Roman" w:eastAsia="Times New Roman" w:hAnsi="Times New Roman" w:cs="Times New Roman"/>
          <w:color w:val="000000" w:themeColor="text1"/>
          <w:sz w:val="24"/>
          <w:szCs w:val="24"/>
          <w:lang w:eastAsia="hr-HR"/>
        </w:rPr>
        <w:t xml:space="preserve">         7.778.704,7</w:t>
      </w:r>
      <w:r w:rsidR="00517D29">
        <w:rPr>
          <w:rFonts w:ascii="Times New Roman" w:eastAsia="Times New Roman" w:hAnsi="Times New Roman" w:cs="Times New Roman"/>
          <w:color w:val="000000" w:themeColor="text1"/>
          <w:sz w:val="24"/>
          <w:szCs w:val="24"/>
          <w:lang w:eastAsia="hr-HR"/>
        </w:rPr>
        <w:t>8</w:t>
      </w:r>
      <w:r>
        <w:rPr>
          <w:rFonts w:ascii="Times New Roman" w:eastAsia="Times New Roman" w:hAnsi="Times New Roman" w:cs="Times New Roman"/>
          <w:color w:val="000000" w:themeColor="text1"/>
          <w:sz w:val="24"/>
          <w:szCs w:val="24"/>
          <w:lang w:eastAsia="hr-HR"/>
        </w:rPr>
        <w:tab/>
      </w:r>
    </w:p>
    <w:p w:rsidR="007823A6" w:rsidRDefault="007823A6" w:rsidP="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Potraživanja po koncesijskim ugovorima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00E87FC9">
        <w:rPr>
          <w:rFonts w:ascii="Times New Roman" w:eastAsia="Times New Roman" w:hAnsi="Times New Roman" w:cs="Times New Roman"/>
          <w:sz w:val="24"/>
          <w:szCs w:val="24"/>
          <w:lang w:eastAsia="hr-HR"/>
        </w:rPr>
        <w:t>24.778.822,00</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 Potraživanja za kamate na dane zajmove</w:t>
      </w:r>
      <w:r>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t xml:space="preserve">     </w:t>
      </w:r>
      <w:r w:rsidR="00517D29">
        <w:rPr>
          <w:rFonts w:ascii="Times New Roman" w:eastAsia="Times New Roman" w:hAnsi="Times New Roman" w:cs="Times New Roman"/>
          <w:color w:val="000000" w:themeColor="text1"/>
          <w:sz w:val="24"/>
          <w:szCs w:val="24"/>
          <w:lang w:eastAsia="hr-HR"/>
        </w:rPr>
        <w:t>114.184.241,26</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Potraživanja za prihode od pruženih usluga</w:t>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sidR="00517D29">
        <w:rPr>
          <w:rFonts w:ascii="Times New Roman" w:eastAsia="Times New Roman" w:hAnsi="Times New Roman" w:cs="Times New Roman"/>
          <w:color w:val="000000" w:themeColor="text1"/>
          <w:sz w:val="24"/>
          <w:szCs w:val="24"/>
          <w:lang w:eastAsia="hr-HR"/>
        </w:rPr>
        <w:t>686.014,34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823A6" w:rsidTr="007823A6">
        <w:tc>
          <w:tcPr>
            <w:tcW w:w="9180" w:type="dxa"/>
            <w:tcBorders>
              <w:top w:val="nil"/>
              <w:left w:val="nil"/>
              <w:bottom w:val="nil"/>
              <w:right w:val="nil"/>
            </w:tcBorders>
            <w:hideMark/>
          </w:tcPr>
          <w:p w:rsidR="007823A6" w:rsidRDefault="007823A6" w:rsidP="00517D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Potraživanja po računima za naknadu za sigurnost plovidbe                                </w:t>
            </w:r>
            <w:r w:rsidR="00517D29">
              <w:rPr>
                <w:rFonts w:ascii="Times New Roman" w:eastAsia="Times New Roman" w:hAnsi="Times New Roman" w:cs="Times New Roman"/>
                <w:sz w:val="24"/>
                <w:szCs w:val="24"/>
                <w:lang w:eastAsia="hr-HR"/>
              </w:rPr>
              <w:t>8.257.321,64</w:t>
            </w:r>
            <w:r>
              <w:rPr>
                <w:rFonts w:ascii="Times New Roman" w:eastAsia="Times New Roman" w:hAnsi="Times New Roman" w:cs="Times New Roman"/>
                <w:sz w:val="24"/>
                <w:szCs w:val="24"/>
                <w:lang w:eastAsia="hr-HR"/>
              </w:rPr>
              <w:t xml:space="preserve">           </w:t>
            </w:r>
          </w:p>
        </w:tc>
      </w:tr>
      <w:tr w:rsidR="007823A6" w:rsidTr="007823A6">
        <w:tc>
          <w:tcPr>
            <w:tcW w:w="9180" w:type="dxa"/>
            <w:tcBorders>
              <w:top w:val="nil"/>
              <w:left w:val="nil"/>
              <w:bottom w:val="nil"/>
              <w:right w:val="nil"/>
            </w:tcBorders>
            <w:hideMark/>
          </w:tcPr>
          <w:p w:rsidR="007823A6" w:rsidRDefault="007823A6" w:rsidP="00517D2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Potraživanja za ostale prihode                                                                                    </w:t>
            </w:r>
            <w:r w:rsidR="00517D29">
              <w:rPr>
                <w:rFonts w:ascii="Times New Roman" w:eastAsia="Times New Roman" w:hAnsi="Times New Roman" w:cs="Times New Roman"/>
                <w:sz w:val="24"/>
                <w:szCs w:val="24"/>
                <w:lang w:eastAsia="hr-HR"/>
              </w:rPr>
              <w:t>27.164,35</w:t>
            </w:r>
          </w:p>
        </w:tc>
      </w:tr>
      <w:tr w:rsidR="007823A6" w:rsidTr="007823A6">
        <w:tc>
          <w:tcPr>
            <w:tcW w:w="9180" w:type="dxa"/>
            <w:tcBorders>
              <w:top w:val="nil"/>
              <w:left w:val="nil"/>
              <w:bottom w:val="nil"/>
              <w:right w:val="nil"/>
            </w:tcBorders>
            <w:hideMark/>
          </w:tcPr>
          <w:p w:rsidR="007823A6" w:rsidRDefault="007823A6" w:rsidP="00B46C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Potraživanja za kazne za prekršaje u prometu                                                     </w:t>
            </w:r>
            <w:r w:rsidR="00A933D1">
              <w:rPr>
                <w:rFonts w:ascii="Times New Roman" w:eastAsia="Times New Roman" w:hAnsi="Times New Roman" w:cs="Times New Roman"/>
                <w:sz w:val="24"/>
                <w:szCs w:val="24"/>
                <w:lang w:eastAsia="hr-HR"/>
              </w:rPr>
              <w:t>36.</w:t>
            </w:r>
            <w:r w:rsidR="00B46CDB">
              <w:rPr>
                <w:rFonts w:ascii="Times New Roman" w:eastAsia="Times New Roman" w:hAnsi="Times New Roman" w:cs="Times New Roman"/>
                <w:sz w:val="24"/>
                <w:szCs w:val="24"/>
                <w:lang w:eastAsia="hr-HR"/>
              </w:rPr>
              <w:t>143.765,75</w:t>
            </w:r>
          </w:p>
        </w:tc>
      </w:tr>
      <w:tr w:rsidR="007823A6" w:rsidTr="007823A6">
        <w:tc>
          <w:tcPr>
            <w:tcW w:w="9180" w:type="dxa"/>
            <w:tcBorders>
              <w:top w:val="nil"/>
              <w:left w:val="nil"/>
              <w:bottom w:val="nil"/>
              <w:right w:val="nil"/>
            </w:tcBorders>
            <w:hideMark/>
          </w:tcPr>
          <w:p w:rsidR="007823A6" w:rsidRDefault="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Potraživanja od Ministarstva financija za namjenske prihode                             </w:t>
            </w:r>
            <w:r w:rsidR="00E73429">
              <w:rPr>
                <w:rFonts w:ascii="Times New Roman" w:eastAsia="Times New Roman" w:hAnsi="Times New Roman" w:cs="Times New Roman"/>
                <w:sz w:val="24"/>
                <w:szCs w:val="24"/>
                <w:lang w:eastAsia="hr-HR"/>
              </w:rPr>
              <w:t>42.034.818,2</w:t>
            </w:r>
            <w:r w:rsidR="00517D29">
              <w:rPr>
                <w:rFonts w:ascii="Times New Roman" w:eastAsia="Times New Roman" w:hAnsi="Times New Roman" w:cs="Times New Roman"/>
                <w:sz w:val="24"/>
                <w:szCs w:val="24"/>
                <w:lang w:eastAsia="hr-HR"/>
              </w:rPr>
              <w:t>7</w:t>
            </w:r>
          </w:p>
          <w:p w:rsidR="007823A6" w:rsidRDefault="007823A6" w:rsidP="00B46CD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Ispravak vrijednosti potraživanja                                                                       </w:t>
            </w:r>
            <w:r w:rsidR="00EF6DF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B46CDB">
              <w:rPr>
                <w:rFonts w:ascii="Times New Roman" w:eastAsia="Times New Roman" w:hAnsi="Times New Roman" w:cs="Times New Roman"/>
                <w:sz w:val="24"/>
                <w:szCs w:val="24"/>
                <w:lang w:eastAsia="hr-HR"/>
              </w:rPr>
              <w:t>41.487.158,36</w:t>
            </w:r>
            <w:r>
              <w:rPr>
                <w:rFonts w:ascii="Times New Roman" w:eastAsia="Times New Roman" w:hAnsi="Times New Roman" w:cs="Times New Roman"/>
                <w:sz w:val="24"/>
                <w:szCs w:val="24"/>
                <w:lang w:eastAsia="hr-HR"/>
              </w:rPr>
              <w:t xml:space="preserve"> </w:t>
            </w:r>
          </w:p>
        </w:tc>
      </w:tr>
      <w:tr w:rsidR="007823A6" w:rsidTr="007823A6">
        <w:tc>
          <w:tcPr>
            <w:tcW w:w="9180" w:type="dxa"/>
            <w:tcBorders>
              <w:top w:val="nil"/>
              <w:left w:val="nil"/>
              <w:bottom w:val="nil"/>
              <w:right w:val="nil"/>
            </w:tcBorders>
            <w:hideMark/>
          </w:tcPr>
          <w:p w:rsidR="007823A6" w:rsidRDefault="007823A6" w:rsidP="00B46CD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Ukupno                                                                                                              </w:t>
            </w:r>
            <w:r w:rsidR="00B46CDB">
              <w:rPr>
                <w:rFonts w:ascii="Times New Roman" w:eastAsia="Times New Roman" w:hAnsi="Times New Roman" w:cs="Times New Roman"/>
                <w:b/>
                <w:sz w:val="24"/>
                <w:szCs w:val="24"/>
                <w:lang w:eastAsia="hr-HR"/>
              </w:rPr>
              <w:t>192.403.694,03</w:t>
            </w:r>
          </w:p>
        </w:tc>
      </w:tr>
      <w:tr w:rsidR="007823A6" w:rsidTr="007823A6">
        <w:tc>
          <w:tcPr>
            <w:tcW w:w="9180" w:type="dxa"/>
            <w:tcBorders>
              <w:top w:val="nil"/>
              <w:left w:val="nil"/>
              <w:bottom w:val="nil"/>
              <w:right w:val="nil"/>
            </w:tcBorders>
          </w:tcPr>
          <w:p w:rsidR="007823A6" w:rsidRDefault="007823A6">
            <w:pPr>
              <w:spacing w:after="0" w:line="240" w:lineRule="auto"/>
              <w:jc w:val="both"/>
              <w:rPr>
                <w:rFonts w:ascii="Times New Roman" w:eastAsia="Times New Roman" w:hAnsi="Times New Roman" w:cs="Times New Roman"/>
                <w:sz w:val="24"/>
                <w:szCs w:val="24"/>
                <w:lang w:eastAsia="hr-HR"/>
              </w:rPr>
            </w:pPr>
          </w:p>
        </w:tc>
      </w:tr>
      <w:tr w:rsidR="007823A6" w:rsidTr="007823A6">
        <w:tc>
          <w:tcPr>
            <w:tcW w:w="9180" w:type="dxa"/>
            <w:tcBorders>
              <w:top w:val="nil"/>
              <w:left w:val="nil"/>
              <w:bottom w:val="nil"/>
              <w:right w:val="nil"/>
            </w:tcBorders>
            <w:hideMark/>
          </w:tcPr>
          <w:p w:rsidR="007823A6" w:rsidRDefault="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Potraživanja za pomoći iz inozemstva odnose se na potraživanja za rashode financirane iz izvora 559</w:t>
            </w:r>
            <w:r>
              <w:rPr>
                <w:rFonts w:ascii="Calibri" w:hAnsi="Calibri" w:cs="Calibri"/>
              </w:rPr>
              <w:t xml:space="preserve"> (</w:t>
            </w:r>
            <w:r>
              <w:rPr>
                <w:rFonts w:ascii="Times New Roman" w:hAnsi="Times New Roman" w:cs="Times New Roman"/>
              </w:rPr>
              <w:t>Ostale refundacije iz pomoći EU - Instrument za povezivanje Europe CEF</w:t>
            </w:r>
            <w:r w:rsidR="00B46CDB">
              <w:rPr>
                <w:rFonts w:ascii="Times New Roman" w:hAnsi="Times New Roman" w:cs="Times New Roman"/>
              </w:rPr>
              <w:t xml:space="preserve"> i INTERREG projekte</w:t>
            </w:r>
            <w:r>
              <w:rPr>
                <w:rFonts w:ascii="Calibri" w:hAnsi="Calibri" w:cs="Calibri"/>
              </w:rPr>
              <w:t xml:space="preserve">) </w:t>
            </w:r>
            <w:r>
              <w:rPr>
                <w:rFonts w:ascii="Times New Roman" w:hAnsi="Times New Roman" w:cs="Times New Roman"/>
              </w:rPr>
              <w:t xml:space="preserve">koja se  </w:t>
            </w:r>
            <w:r>
              <w:rPr>
                <w:rFonts w:ascii="Times New Roman" w:eastAsia="Times New Roman" w:hAnsi="Times New Roman" w:cs="Times New Roman"/>
                <w:sz w:val="24"/>
                <w:szCs w:val="24"/>
                <w:lang w:eastAsia="hr-HR"/>
              </w:rPr>
              <w:t xml:space="preserve"> refundiraju. Potraživanja se odnose na slijedeće projekte:</w:t>
            </w:r>
            <w:r w:rsidR="001124A5">
              <w:rPr>
                <w:rFonts w:ascii="Times New Roman" w:eastAsia="Times New Roman" w:hAnsi="Times New Roman" w:cs="Times New Roman"/>
                <w:sz w:val="24"/>
                <w:szCs w:val="24"/>
                <w:lang w:eastAsia="hr-HR"/>
              </w:rPr>
              <w:t xml:space="preserve"> K754049 CEF 2017.-2019.-CROCODILE II Croatia- Uvođenje inteligentnih prometnih sustava na TNT cestama,</w:t>
            </w:r>
            <w:r>
              <w:rPr>
                <w:rFonts w:ascii="Times New Roman" w:eastAsia="Times New Roman" w:hAnsi="Times New Roman" w:cs="Times New Roman"/>
                <w:sz w:val="24"/>
                <w:szCs w:val="24"/>
                <w:lang w:eastAsia="hr-HR"/>
              </w:rPr>
              <w:t xml:space="preserve"> </w:t>
            </w:r>
            <w:r w:rsidR="001124A5">
              <w:rPr>
                <w:rFonts w:ascii="Times New Roman" w:eastAsia="Times New Roman" w:hAnsi="Times New Roman" w:cs="Times New Roman"/>
                <w:sz w:val="24"/>
                <w:szCs w:val="24"/>
                <w:lang w:eastAsia="hr-HR"/>
              </w:rPr>
              <w:t>T57</w:t>
            </w:r>
            <w:r w:rsidR="0040628C">
              <w:rPr>
                <w:rFonts w:ascii="Times New Roman" w:eastAsia="Times New Roman" w:hAnsi="Times New Roman" w:cs="Times New Roman"/>
                <w:sz w:val="24"/>
                <w:szCs w:val="24"/>
                <w:lang w:eastAsia="hr-HR"/>
              </w:rPr>
              <w:t>4</w:t>
            </w:r>
            <w:r w:rsidR="001124A5">
              <w:rPr>
                <w:rFonts w:ascii="Times New Roman" w:eastAsia="Times New Roman" w:hAnsi="Times New Roman" w:cs="Times New Roman"/>
                <w:sz w:val="24"/>
                <w:szCs w:val="24"/>
                <w:lang w:eastAsia="hr-HR"/>
              </w:rPr>
              <w:t xml:space="preserve">040 CEF Tehnička pomoć, T587065 INERREG </w:t>
            </w:r>
            <w:proofErr w:type="spellStart"/>
            <w:r w:rsidR="001124A5">
              <w:rPr>
                <w:rFonts w:ascii="Times New Roman" w:eastAsia="Times New Roman" w:hAnsi="Times New Roman" w:cs="Times New Roman"/>
                <w:sz w:val="24"/>
                <w:szCs w:val="24"/>
                <w:lang w:eastAsia="hr-HR"/>
              </w:rPr>
              <w:t>V</w:t>
            </w:r>
            <w:r w:rsidR="00CB1A49">
              <w:rPr>
                <w:rFonts w:ascii="Times New Roman" w:eastAsia="Times New Roman" w:hAnsi="Times New Roman" w:cs="Times New Roman"/>
                <w:sz w:val="24"/>
                <w:szCs w:val="24"/>
                <w:lang w:eastAsia="hr-HR"/>
              </w:rPr>
              <w:t>a</w:t>
            </w:r>
            <w:proofErr w:type="spellEnd"/>
            <w:r w:rsidR="001124A5">
              <w:rPr>
                <w:rFonts w:ascii="Times New Roman" w:eastAsia="Times New Roman" w:hAnsi="Times New Roman" w:cs="Times New Roman"/>
                <w:sz w:val="24"/>
                <w:szCs w:val="24"/>
                <w:lang w:eastAsia="hr-HR"/>
              </w:rPr>
              <w:t xml:space="preserve"> Italija-Hrvatska projekt GUTT</w:t>
            </w:r>
            <w:r w:rsidR="00CB1A49">
              <w:rPr>
                <w:rFonts w:ascii="Times New Roman" w:eastAsia="Times New Roman" w:hAnsi="Times New Roman" w:cs="Times New Roman"/>
                <w:sz w:val="24"/>
                <w:szCs w:val="24"/>
                <w:lang w:eastAsia="hr-HR"/>
              </w:rPr>
              <w:t xml:space="preserve">A- Uštede goriva i smanjenje emisija iz pomorskog prometa u Jadranskom moru, </w:t>
            </w:r>
            <w:r>
              <w:rPr>
                <w:rFonts w:ascii="Times New Roman" w:eastAsia="Times New Roman" w:hAnsi="Times New Roman" w:cs="Times New Roman"/>
                <w:sz w:val="24"/>
                <w:szCs w:val="24"/>
                <w:lang w:eastAsia="hr-HR"/>
              </w:rPr>
              <w:t xml:space="preserve">K810052 CEF 2014-2020. </w:t>
            </w:r>
            <w:proofErr w:type="spellStart"/>
            <w:r>
              <w:rPr>
                <w:rFonts w:ascii="Times New Roman" w:eastAsia="Times New Roman" w:hAnsi="Times New Roman" w:cs="Times New Roman"/>
                <w:sz w:val="24"/>
                <w:szCs w:val="24"/>
                <w:lang w:eastAsia="hr-HR"/>
              </w:rPr>
              <w:t>FAIRway</w:t>
            </w:r>
            <w:proofErr w:type="spellEnd"/>
            <w:r>
              <w:rPr>
                <w:rFonts w:ascii="Times New Roman" w:eastAsia="Times New Roman" w:hAnsi="Times New Roman" w:cs="Times New Roman"/>
                <w:sz w:val="24"/>
                <w:szCs w:val="24"/>
                <w:lang w:eastAsia="hr-HR"/>
              </w:rPr>
              <w:t xml:space="preserve"> Hrvatska, K810053 CEF 2014.-2020. RIS </w:t>
            </w:r>
            <w:proofErr w:type="spellStart"/>
            <w:r>
              <w:rPr>
                <w:rFonts w:ascii="Times New Roman" w:eastAsia="Times New Roman" w:hAnsi="Times New Roman" w:cs="Times New Roman"/>
                <w:sz w:val="24"/>
                <w:szCs w:val="24"/>
                <w:lang w:eastAsia="hr-HR"/>
              </w:rPr>
              <w:t>Comex</w:t>
            </w:r>
            <w:proofErr w:type="spellEnd"/>
            <w:r>
              <w:rPr>
                <w:rFonts w:ascii="Times New Roman" w:eastAsia="Times New Roman" w:hAnsi="Times New Roman" w:cs="Times New Roman"/>
                <w:sz w:val="24"/>
                <w:szCs w:val="24"/>
                <w:lang w:eastAsia="hr-HR"/>
              </w:rPr>
              <w:t xml:space="preserve">, T754059 Projekt CHARGE Ostvarenje i usklađenje jadranskih regionalnih vrata Europe i T810064 INTERREG </w:t>
            </w:r>
            <w:proofErr w:type="spellStart"/>
            <w:r>
              <w:rPr>
                <w:rFonts w:ascii="Times New Roman" w:eastAsia="Times New Roman" w:hAnsi="Times New Roman" w:cs="Times New Roman"/>
                <w:sz w:val="24"/>
                <w:szCs w:val="24"/>
                <w:lang w:eastAsia="hr-HR"/>
              </w:rPr>
              <w:t>Va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Italia</w:t>
            </w:r>
            <w:proofErr w:type="spellEnd"/>
            <w:r>
              <w:rPr>
                <w:rFonts w:ascii="Times New Roman" w:eastAsia="Times New Roman" w:hAnsi="Times New Roman" w:cs="Times New Roman"/>
                <w:sz w:val="24"/>
                <w:szCs w:val="24"/>
                <w:lang w:eastAsia="hr-HR"/>
              </w:rPr>
              <w:t>-Hrvatska- Projekt INTESA.</w:t>
            </w:r>
          </w:p>
          <w:p w:rsidR="007823A6" w:rsidRDefault="007823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tc>
      </w:tr>
    </w:tbl>
    <w:p w:rsidR="007823A6" w:rsidRDefault="007823A6" w:rsidP="007823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Temeljem ugovora o koncesijskoj naknadi na pomorskom dobru  i </w:t>
      </w:r>
      <w:r>
        <w:rPr>
          <w:rFonts w:ascii="Times New Roman" w:eastAsia="Times New Roman" w:hAnsi="Times New Roman" w:cs="Times New Roman"/>
          <w:color w:val="000000"/>
        </w:rPr>
        <w:t>Ugovora o koncesiji za izgradnju i upravljanje Zračnom lukom Zagreb</w:t>
      </w:r>
      <w:r>
        <w:rPr>
          <w:rFonts w:eastAsia="Times New Roman"/>
          <w:color w:val="000000"/>
        </w:rPr>
        <w:t xml:space="preserve"> </w:t>
      </w:r>
      <w:r>
        <w:rPr>
          <w:rFonts w:ascii="Times New Roman" w:eastAsia="Times New Roman" w:hAnsi="Times New Roman" w:cs="Times New Roman"/>
          <w:sz w:val="24"/>
          <w:szCs w:val="24"/>
        </w:rPr>
        <w:t>Ministarstvo evidentira potraživanja od koncesionara. Prihodi od koncesija su prihodi državnog proračuna odnosno jedinica lokalne i regionalne samouprave. Ministarstvo je na 31.12.20</w:t>
      </w:r>
      <w:r w:rsidR="00E87FC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godine imalo evidentirana potraživanja u iznosu od </w:t>
      </w:r>
      <w:r w:rsidR="00E87FC9">
        <w:rPr>
          <w:rFonts w:ascii="Times New Roman" w:eastAsia="Times New Roman" w:hAnsi="Times New Roman" w:cs="Times New Roman"/>
          <w:sz w:val="24"/>
          <w:szCs w:val="24"/>
        </w:rPr>
        <w:t>24.778.822,00</w:t>
      </w:r>
      <w:r>
        <w:rPr>
          <w:rFonts w:ascii="Times New Roman" w:eastAsia="Times New Roman" w:hAnsi="Times New Roman" w:cs="Times New Roman"/>
          <w:sz w:val="24"/>
          <w:szCs w:val="24"/>
        </w:rPr>
        <w:t xml:space="preserve"> kn. Najznačajnija potraživanja po ugovorima o koncesiji odnose se na Nautički centar </w:t>
      </w:r>
      <w:proofErr w:type="spellStart"/>
      <w:r>
        <w:rPr>
          <w:rFonts w:ascii="Times New Roman" w:eastAsia="Times New Roman" w:hAnsi="Times New Roman" w:cs="Times New Roman"/>
          <w:sz w:val="24"/>
          <w:szCs w:val="24"/>
        </w:rPr>
        <w:t>Prgin</w:t>
      </w:r>
      <w:proofErr w:type="spellEnd"/>
      <w:r>
        <w:rPr>
          <w:rFonts w:ascii="Times New Roman" w:eastAsia="Times New Roman" w:hAnsi="Times New Roman" w:cs="Times New Roman"/>
          <w:sz w:val="24"/>
          <w:szCs w:val="24"/>
        </w:rPr>
        <w:t>, Šibenik</w:t>
      </w:r>
      <w:r w:rsidR="00E87FC9">
        <w:rPr>
          <w:rFonts w:ascii="Times New Roman" w:eastAsia="Times New Roman" w:hAnsi="Times New Roman" w:cs="Times New Roman"/>
          <w:sz w:val="24"/>
          <w:szCs w:val="24"/>
        </w:rPr>
        <w:t xml:space="preserve"> u stečaju</w:t>
      </w:r>
      <w:r>
        <w:rPr>
          <w:rFonts w:ascii="Times New Roman" w:eastAsia="Times New Roman" w:hAnsi="Times New Roman" w:cs="Times New Roman"/>
          <w:sz w:val="24"/>
          <w:szCs w:val="24"/>
        </w:rPr>
        <w:t>, Hrvatska brodogradnja Trogir d.o.o.</w:t>
      </w:r>
      <w:r w:rsidR="00E87FC9">
        <w:rPr>
          <w:rFonts w:ascii="Times New Roman" w:eastAsia="Times New Roman" w:hAnsi="Times New Roman" w:cs="Times New Roman"/>
          <w:sz w:val="24"/>
          <w:szCs w:val="24"/>
        </w:rPr>
        <w:t xml:space="preserve">, </w:t>
      </w:r>
      <w:proofErr w:type="spellStart"/>
      <w:r w:rsidR="00E87FC9">
        <w:rPr>
          <w:rFonts w:ascii="Times New Roman" w:eastAsia="Times New Roman" w:hAnsi="Times New Roman" w:cs="Times New Roman"/>
          <w:sz w:val="24"/>
          <w:szCs w:val="24"/>
        </w:rPr>
        <w:t>Nautica</w:t>
      </w:r>
      <w:proofErr w:type="spellEnd"/>
      <w:r w:rsidR="00E87FC9">
        <w:rPr>
          <w:rFonts w:ascii="Times New Roman" w:eastAsia="Times New Roman" w:hAnsi="Times New Roman" w:cs="Times New Roman"/>
          <w:sz w:val="24"/>
          <w:szCs w:val="24"/>
        </w:rPr>
        <w:t xml:space="preserve"> Mare d.o.o.</w:t>
      </w:r>
      <w:r>
        <w:rPr>
          <w:rFonts w:ascii="Times New Roman" w:eastAsia="Times New Roman" w:hAnsi="Times New Roman" w:cs="Times New Roman"/>
          <w:sz w:val="24"/>
          <w:szCs w:val="24"/>
        </w:rPr>
        <w:t xml:space="preserve"> i Uljanik d.d. </w:t>
      </w:r>
      <w:r w:rsidR="00E87FC9">
        <w:rPr>
          <w:rFonts w:ascii="Times New Roman" w:eastAsia="Times New Roman" w:hAnsi="Times New Roman" w:cs="Times New Roman"/>
          <w:sz w:val="24"/>
          <w:szCs w:val="24"/>
        </w:rPr>
        <w:t xml:space="preserve">u </w:t>
      </w:r>
      <w:proofErr w:type="spellStart"/>
      <w:r w:rsidR="00E87FC9">
        <w:rPr>
          <w:rFonts w:ascii="Times New Roman" w:eastAsia="Times New Roman" w:hAnsi="Times New Roman" w:cs="Times New Roman"/>
          <w:sz w:val="24"/>
          <w:szCs w:val="24"/>
        </w:rPr>
        <w:t>stačaju</w:t>
      </w:r>
      <w:proofErr w:type="spellEnd"/>
      <w:r w:rsidR="00E87F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Sukladno Izmjenama i dopunama pravilnika o proračunskom računovodstvu i računskom planu Ministarstvo je evidentiralo ispravak vrijednosti potraživanja po koncesijskim ugovorima   sukladno propisanim kriterijima. Preplate po koncesijskim ugovorima evidentirane su vanbilančno u iznosu od </w:t>
      </w:r>
      <w:r w:rsidR="00E87FC9">
        <w:rPr>
          <w:rFonts w:ascii="Times New Roman" w:eastAsia="Times New Roman" w:hAnsi="Times New Roman" w:cs="Times New Roman"/>
          <w:sz w:val="24"/>
          <w:szCs w:val="24"/>
        </w:rPr>
        <w:t>369.863,68</w:t>
      </w:r>
      <w:r>
        <w:rPr>
          <w:rFonts w:ascii="Times New Roman" w:eastAsia="Times New Roman" w:hAnsi="Times New Roman" w:cs="Times New Roman"/>
          <w:sz w:val="24"/>
          <w:szCs w:val="24"/>
        </w:rPr>
        <w:t xml:space="preserve"> kn.</w:t>
      </w:r>
    </w:p>
    <w:p w:rsidR="007823A6" w:rsidRDefault="007823A6" w:rsidP="007823A6">
      <w:pPr>
        <w:spacing w:after="0" w:line="240" w:lineRule="auto"/>
        <w:jc w:val="both"/>
        <w:rPr>
          <w:rFonts w:ascii="Times New Roman" w:eastAsia="Times New Roman" w:hAnsi="Times New Roman" w:cs="Times New Roman"/>
          <w:sz w:val="24"/>
          <w:szCs w:val="24"/>
        </w:rPr>
      </w:pPr>
    </w:p>
    <w:p w:rsidR="007823A6" w:rsidRDefault="007823A6" w:rsidP="007823A6">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lang w:eastAsia="hr-HR"/>
        </w:rPr>
        <w:t xml:space="preserve">Po koncesijskom ugovoru sklopljenim s Autocestom Zagreb-Macelj evidentirana su potraživanja za kamate za </w:t>
      </w:r>
      <w:proofErr w:type="spellStart"/>
      <w:r>
        <w:rPr>
          <w:rFonts w:ascii="Times New Roman" w:eastAsia="Times New Roman" w:hAnsi="Times New Roman" w:cs="Times New Roman"/>
          <w:color w:val="000000" w:themeColor="text1"/>
          <w:sz w:val="24"/>
          <w:szCs w:val="24"/>
          <w:lang w:eastAsia="hr-HR"/>
        </w:rPr>
        <w:t>Sharelolder</w:t>
      </w:r>
      <w:proofErr w:type="spellEnd"/>
      <w:r>
        <w:rPr>
          <w:rFonts w:ascii="Times New Roman" w:eastAsia="Times New Roman" w:hAnsi="Times New Roman" w:cs="Times New Roman"/>
          <w:color w:val="000000" w:themeColor="text1"/>
          <w:sz w:val="24"/>
          <w:szCs w:val="24"/>
          <w:lang w:eastAsia="hr-HR"/>
        </w:rPr>
        <w:t xml:space="preserve"> </w:t>
      </w:r>
      <w:proofErr w:type="spellStart"/>
      <w:r>
        <w:rPr>
          <w:rFonts w:ascii="Times New Roman" w:eastAsia="Times New Roman" w:hAnsi="Times New Roman" w:cs="Times New Roman"/>
          <w:color w:val="000000" w:themeColor="text1"/>
          <w:sz w:val="24"/>
          <w:szCs w:val="24"/>
          <w:lang w:eastAsia="hr-HR"/>
        </w:rPr>
        <w:t>loan</w:t>
      </w:r>
      <w:proofErr w:type="spellEnd"/>
      <w:r>
        <w:rPr>
          <w:rFonts w:ascii="Times New Roman" w:eastAsia="Times New Roman" w:hAnsi="Times New Roman" w:cs="Times New Roman"/>
          <w:color w:val="000000" w:themeColor="text1"/>
          <w:sz w:val="24"/>
          <w:szCs w:val="24"/>
          <w:lang w:eastAsia="hr-HR"/>
        </w:rPr>
        <w:t xml:space="preserve"> i potraživanja za kamate za isplaćen TSCA (</w:t>
      </w:r>
      <w:r w:rsidR="00E87FC9">
        <w:rPr>
          <w:rFonts w:ascii="Times New Roman" w:eastAsia="Times New Roman" w:hAnsi="Times New Roman" w:cs="Times New Roman"/>
          <w:color w:val="000000" w:themeColor="text1"/>
          <w:sz w:val="24"/>
          <w:szCs w:val="24"/>
          <w:lang w:eastAsia="hr-HR"/>
        </w:rPr>
        <w:t>108.764.771,24</w:t>
      </w:r>
      <w:r>
        <w:rPr>
          <w:rFonts w:ascii="Times New Roman" w:eastAsia="Times New Roman" w:hAnsi="Times New Roman" w:cs="Times New Roman"/>
          <w:color w:val="000000" w:themeColor="text1"/>
          <w:sz w:val="24"/>
          <w:szCs w:val="24"/>
          <w:lang w:eastAsia="hr-HR"/>
        </w:rPr>
        <w:t xml:space="preserve"> kn)</w:t>
      </w:r>
      <w:r w:rsidR="00517D29">
        <w:rPr>
          <w:rFonts w:ascii="Times New Roman" w:eastAsia="Times New Roman" w:hAnsi="Times New Roman" w:cs="Times New Roman"/>
          <w:color w:val="000000" w:themeColor="text1"/>
          <w:sz w:val="24"/>
          <w:szCs w:val="24"/>
          <w:lang w:eastAsia="hr-HR"/>
        </w:rPr>
        <w:t>, a po ugovoru o dioničarskom zajmu sklopljenim s Croatia Airlines Ministarstvo je evidentiralo potraživanja za kamate u iznosu od 5.419.470,02 kn</w:t>
      </w:r>
      <w:r>
        <w:rPr>
          <w:rFonts w:ascii="Times New Roman" w:eastAsia="Times New Roman" w:hAnsi="Times New Roman" w:cs="Times New Roman"/>
          <w:color w:val="000000" w:themeColor="text1"/>
          <w:sz w:val="24"/>
          <w:szCs w:val="24"/>
          <w:lang w:eastAsia="hr-HR"/>
        </w:rPr>
        <w:t>.</w:t>
      </w:r>
    </w:p>
    <w:p w:rsidR="007823A6" w:rsidRDefault="007823A6" w:rsidP="007823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Sukladno Pomorskom zakoniku 50% naknade za sigurnost plovidbe je  prihod Državnog proračuna, a 50%  naknade je namjenski prihod Ministarstva. Na dan 31.12.20</w:t>
      </w:r>
      <w:r w:rsidR="00E87FC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godine Ministarstvo ima potraživanje temeljem izdanih obračuna naknada za sigurnost plovidbe u iznosu od </w:t>
      </w:r>
      <w:r w:rsidR="00517D29">
        <w:rPr>
          <w:rFonts w:ascii="Times New Roman" w:eastAsia="Times New Roman" w:hAnsi="Times New Roman" w:cs="Times New Roman"/>
          <w:sz w:val="24"/>
          <w:szCs w:val="24"/>
        </w:rPr>
        <w:t>8.257.321,64</w:t>
      </w:r>
      <w:r>
        <w:rPr>
          <w:rFonts w:ascii="Times New Roman" w:eastAsia="Times New Roman" w:hAnsi="Times New Roman" w:cs="Times New Roman"/>
          <w:sz w:val="24"/>
          <w:szCs w:val="24"/>
        </w:rPr>
        <w:t xml:space="preserve"> kn. Za potraživanja starija od godinu dana izvršen je ispravak vrijednosti potraživanja. Vlasnicima plovila koji nisu uplatili dospjele naknade dostavljene su opomene.</w:t>
      </w:r>
    </w:p>
    <w:p w:rsidR="007823A6" w:rsidRDefault="007823A6" w:rsidP="007823A6">
      <w:pPr>
        <w:spacing w:after="0" w:line="240" w:lineRule="auto"/>
        <w:jc w:val="both"/>
        <w:rPr>
          <w:rFonts w:ascii="Times New Roman" w:eastAsia="Times New Roman" w:hAnsi="Times New Roman" w:cs="Times New Roman"/>
          <w:sz w:val="24"/>
          <w:szCs w:val="24"/>
        </w:rPr>
      </w:pPr>
    </w:p>
    <w:p w:rsidR="007823A6" w:rsidRDefault="007823A6" w:rsidP="007823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neplaćene kazne za prometne prekršaje pokrenuti su  ovršni i sudski postupci. Ispravak vrijednosti potraživanja za nenaplaćene kazne za prometne prekršaje izvršen je sukladno kriterijima propisanim Izmjena i dopuna pravilnika o proračunskom računovodstvu i računskom planu</w:t>
      </w:r>
      <w:r w:rsidR="00EF6DF4">
        <w:rPr>
          <w:rFonts w:ascii="Times New Roman" w:eastAsia="Times New Roman" w:hAnsi="Times New Roman" w:cs="Times New Roman"/>
          <w:sz w:val="24"/>
          <w:szCs w:val="24"/>
        </w:rPr>
        <w:t>.</w:t>
      </w:r>
    </w:p>
    <w:p w:rsidR="007823A6" w:rsidRDefault="007823A6" w:rsidP="007823A6">
      <w:pPr>
        <w:spacing w:after="0" w:line="240" w:lineRule="auto"/>
        <w:jc w:val="both"/>
        <w:rPr>
          <w:rFonts w:ascii="Times New Roman" w:eastAsia="Times New Roman" w:hAnsi="Times New Roman" w:cs="Times New Roman"/>
          <w:sz w:val="24"/>
          <w:szCs w:val="24"/>
        </w:rPr>
      </w:pPr>
    </w:p>
    <w:p w:rsidR="007823A6" w:rsidRDefault="007823A6" w:rsidP="007823A6">
      <w:pPr>
        <w:spacing w:after="0" w:line="240"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rPr>
        <w:t xml:space="preserve">Potraživanja za namjenske prihode uplaćene u Državni proračun odnose se na </w:t>
      </w:r>
      <w:r>
        <w:rPr>
          <w:rFonts w:ascii="Times New Roman" w:eastAsia="Times New Roman" w:hAnsi="Times New Roman" w:cs="Times New Roman"/>
          <w:color w:val="000000" w:themeColor="text1"/>
          <w:sz w:val="24"/>
          <w:szCs w:val="20"/>
        </w:rPr>
        <w:t xml:space="preserve"> uplaćene namjenske prihoda od naknade za sigurnost plovidbe i naknade za izobrazbu pomoraca sukladno Pomorskom zakoniku (</w:t>
      </w:r>
      <w:r w:rsidR="00C511DC">
        <w:rPr>
          <w:rFonts w:ascii="Times New Roman" w:eastAsia="Times New Roman" w:hAnsi="Times New Roman" w:cs="Times New Roman"/>
          <w:color w:val="000000" w:themeColor="text1"/>
          <w:sz w:val="24"/>
          <w:szCs w:val="20"/>
        </w:rPr>
        <w:t>34.</w:t>
      </w:r>
      <w:r w:rsidR="00FB2DAF">
        <w:rPr>
          <w:rFonts w:ascii="Times New Roman" w:eastAsia="Times New Roman" w:hAnsi="Times New Roman" w:cs="Times New Roman"/>
          <w:color w:val="000000" w:themeColor="text1"/>
          <w:sz w:val="24"/>
          <w:szCs w:val="20"/>
        </w:rPr>
        <w:t>786.107,43</w:t>
      </w:r>
      <w:r>
        <w:rPr>
          <w:rFonts w:ascii="Times New Roman" w:eastAsia="Times New Roman" w:hAnsi="Times New Roman" w:cs="Times New Roman"/>
          <w:color w:val="000000" w:themeColor="text1"/>
          <w:sz w:val="24"/>
          <w:szCs w:val="20"/>
        </w:rPr>
        <w:t xml:space="preserve"> kn),  uplaćen predujam za Projekt DG ECHO Adriatic 2017 (189.031,29 kn), uplaćen predujam za Projekt CEF PSA – Uspostava baze podataka za sudionike e-mobilnosti (</w:t>
      </w:r>
      <w:r w:rsidR="00C511DC">
        <w:rPr>
          <w:rFonts w:ascii="Times New Roman" w:eastAsia="Times New Roman" w:hAnsi="Times New Roman" w:cs="Times New Roman"/>
          <w:color w:val="000000" w:themeColor="text1"/>
          <w:sz w:val="24"/>
          <w:szCs w:val="20"/>
        </w:rPr>
        <w:t>411.466,65</w:t>
      </w:r>
      <w:r>
        <w:rPr>
          <w:rFonts w:ascii="Times New Roman" w:eastAsia="Times New Roman" w:hAnsi="Times New Roman" w:cs="Times New Roman"/>
          <w:color w:val="000000" w:themeColor="text1"/>
          <w:sz w:val="24"/>
          <w:szCs w:val="20"/>
        </w:rPr>
        <w:t xml:space="preserve"> kn), </w:t>
      </w:r>
      <w:r w:rsidR="00C511DC">
        <w:rPr>
          <w:rFonts w:ascii="Times New Roman" w:eastAsia="Times New Roman" w:hAnsi="Times New Roman" w:cs="Times New Roman"/>
          <w:color w:val="000000" w:themeColor="text1"/>
          <w:sz w:val="24"/>
          <w:szCs w:val="20"/>
        </w:rPr>
        <w:t xml:space="preserve">uplaćen predujam za Projekt </w:t>
      </w:r>
      <w:r>
        <w:rPr>
          <w:rFonts w:ascii="Times New Roman" w:eastAsia="Times New Roman" w:hAnsi="Times New Roman" w:cs="Times New Roman"/>
          <w:color w:val="000000" w:themeColor="text1"/>
          <w:sz w:val="24"/>
          <w:szCs w:val="20"/>
        </w:rPr>
        <w:t>CEF PSA – Usporedba cijene goriva (</w:t>
      </w:r>
      <w:r w:rsidR="00C511DC">
        <w:rPr>
          <w:rFonts w:ascii="Times New Roman" w:eastAsia="Times New Roman" w:hAnsi="Times New Roman" w:cs="Times New Roman"/>
          <w:color w:val="000000" w:themeColor="text1"/>
          <w:sz w:val="24"/>
          <w:szCs w:val="20"/>
        </w:rPr>
        <w:t>364.248,61</w:t>
      </w:r>
      <w:r>
        <w:rPr>
          <w:rFonts w:ascii="Times New Roman" w:eastAsia="Times New Roman" w:hAnsi="Times New Roman" w:cs="Times New Roman"/>
          <w:color w:val="000000" w:themeColor="text1"/>
          <w:sz w:val="24"/>
          <w:szCs w:val="20"/>
        </w:rPr>
        <w:t xml:space="preserve"> kn),</w:t>
      </w:r>
      <w:r w:rsidR="00C511DC">
        <w:rPr>
          <w:rFonts w:ascii="Times New Roman" w:eastAsia="Times New Roman" w:hAnsi="Times New Roman" w:cs="Times New Roman"/>
          <w:color w:val="000000" w:themeColor="text1"/>
          <w:sz w:val="24"/>
          <w:szCs w:val="20"/>
        </w:rPr>
        <w:t xml:space="preserve"> uplaćen predujam za projekt CEF 2014.-2020. Izrada studije utjecaja na okoliš i projektne dokumentacije za kritičnu dionicu rijeke Save (1.231.521,83 kn), uplaćen predujam za projekt Informatizacija ministarstva (212.246,81 kn),</w:t>
      </w:r>
      <w:r>
        <w:rPr>
          <w:rFonts w:ascii="Times New Roman" w:eastAsia="Times New Roman" w:hAnsi="Times New Roman" w:cs="Times New Roman"/>
          <w:color w:val="000000" w:themeColor="text1"/>
          <w:sz w:val="24"/>
          <w:szCs w:val="20"/>
        </w:rPr>
        <w:t xml:space="preserve"> uplaćena sredstva zajma za Projekt modernizacija cestovnog sektora (</w:t>
      </w:r>
      <w:r w:rsidR="00C511DC">
        <w:rPr>
          <w:rFonts w:ascii="Times New Roman" w:eastAsia="Times New Roman" w:hAnsi="Times New Roman" w:cs="Times New Roman"/>
          <w:color w:val="000000" w:themeColor="text1"/>
          <w:sz w:val="24"/>
          <w:szCs w:val="20"/>
        </w:rPr>
        <w:t>4.578.636,02</w:t>
      </w:r>
      <w:r>
        <w:rPr>
          <w:rFonts w:ascii="Times New Roman" w:eastAsia="Times New Roman" w:hAnsi="Times New Roman" w:cs="Times New Roman"/>
          <w:color w:val="000000" w:themeColor="text1"/>
          <w:sz w:val="24"/>
          <w:szCs w:val="20"/>
        </w:rPr>
        <w:t xml:space="preserve"> kn),  te za uplaćene vlastite prihode i jamstva. </w:t>
      </w:r>
    </w:p>
    <w:p w:rsidR="007823A6" w:rsidRDefault="007823A6" w:rsidP="007823A6">
      <w:pPr>
        <w:spacing w:after="0" w:line="240" w:lineRule="auto"/>
        <w:jc w:val="both"/>
        <w:rPr>
          <w:rFonts w:ascii="Times New Roman" w:eastAsia="Times New Roman" w:hAnsi="Times New Roman" w:cs="Times New Roman"/>
          <w:color w:val="000000" w:themeColor="text1"/>
          <w:sz w:val="24"/>
          <w:szCs w:val="20"/>
        </w:rPr>
      </w:pPr>
    </w:p>
    <w:p w:rsidR="007823A6" w:rsidRDefault="007823A6" w:rsidP="007823A6">
      <w:pPr>
        <w:pStyle w:val="Odlomakpopisa"/>
        <w:numPr>
          <w:ilvl w:val="0"/>
          <w:numId w:val="1"/>
        </w:numPr>
        <w:spacing w:after="0" w:line="240" w:lineRule="auto"/>
        <w:jc w:val="both"/>
        <w:rPr>
          <w:rFonts w:ascii="Times New Roman" w:eastAsia="Times New Roman" w:hAnsi="Times New Roman" w:cs="Times New Roman"/>
          <w:b/>
          <w:color w:val="000000" w:themeColor="text1"/>
          <w:sz w:val="24"/>
          <w:szCs w:val="20"/>
        </w:rPr>
      </w:pPr>
      <w:r>
        <w:rPr>
          <w:rFonts w:ascii="Times New Roman" w:eastAsia="Times New Roman" w:hAnsi="Times New Roman" w:cs="Times New Roman"/>
          <w:b/>
          <w:color w:val="000000" w:themeColor="text1"/>
          <w:sz w:val="24"/>
          <w:szCs w:val="20"/>
        </w:rPr>
        <w:t>Rashodi budućih razdoblja i nedospjela naplata prihoda (AOP 1</w:t>
      </w:r>
      <w:r w:rsidR="00B46CDB">
        <w:rPr>
          <w:rFonts w:ascii="Times New Roman" w:eastAsia="Times New Roman" w:hAnsi="Times New Roman" w:cs="Times New Roman"/>
          <w:b/>
          <w:color w:val="000000" w:themeColor="text1"/>
          <w:sz w:val="24"/>
          <w:szCs w:val="20"/>
        </w:rPr>
        <w:t>64</w:t>
      </w:r>
      <w:r>
        <w:rPr>
          <w:rFonts w:ascii="Times New Roman" w:eastAsia="Times New Roman" w:hAnsi="Times New Roman" w:cs="Times New Roman"/>
          <w:b/>
          <w:color w:val="000000" w:themeColor="text1"/>
          <w:sz w:val="24"/>
          <w:szCs w:val="20"/>
        </w:rPr>
        <w:t>)</w:t>
      </w:r>
    </w:p>
    <w:p w:rsidR="007823A6" w:rsidRDefault="007823A6" w:rsidP="007823A6">
      <w:pPr>
        <w:spacing w:after="0" w:line="240" w:lineRule="auto"/>
        <w:jc w:val="both"/>
        <w:rPr>
          <w:rFonts w:ascii="Times New Roman" w:eastAsia="Times New Roman" w:hAnsi="Times New Roman" w:cs="Times New Roman"/>
          <w:b/>
          <w:color w:val="000000" w:themeColor="text1"/>
          <w:sz w:val="24"/>
          <w:szCs w:val="20"/>
        </w:rPr>
      </w:pPr>
    </w:p>
    <w:p w:rsidR="007823A6" w:rsidRDefault="007823A6" w:rsidP="007823A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Plaćene članarine za 202</w:t>
      </w:r>
      <w:r w:rsidR="0004334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godinu te plaćene premije osiguranja vozila za 202</w:t>
      </w:r>
      <w:r w:rsidR="00043348">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godinu evidentirani su na unaprijed plaćenim rashodima budućih razdoblja. Ministarstvo u Misiji RH pri EU u Bruxellesu ima </w:t>
      </w:r>
      <w:r w:rsidR="00043348">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zaposlen</w:t>
      </w:r>
      <w:r w:rsidR="00043348">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djelatnika za koje krajem mjeseca dostavlja sredstva za isplatu plaća, najamnina i ostalih troškova u idućem mjesecu.   </w:t>
      </w:r>
    </w:p>
    <w:p w:rsidR="007823A6" w:rsidRDefault="007823A6" w:rsidP="007823A6">
      <w:pPr>
        <w:spacing w:after="0" w:line="240" w:lineRule="auto"/>
        <w:jc w:val="both"/>
        <w:rPr>
          <w:rFonts w:ascii="Times New Roman" w:eastAsia="Times New Roman" w:hAnsi="Times New Roman" w:cs="Times New Roman"/>
          <w:b/>
          <w:color w:val="000000" w:themeColor="text1"/>
          <w:sz w:val="24"/>
          <w:szCs w:val="24"/>
        </w:rPr>
      </w:pPr>
    </w:p>
    <w:p w:rsidR="007823A6" w:rsidRDefault="007823A6" w:rsidP="007823A6">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Obračun plaće i naknada članovima povjerenstava za 12/20</w:t>
      </w:r>
      <w:r w:rsidR="00043348">
        <w:rPr>
          <w:rFonts w:ascii="Times New Roman" w:eastAsia="Times New Roman" w:hAnsi="Times New Roman" w:cs="Times New Roman"/>
          <w:color w:val="000000" w:themeColor="text1"/>
          <w:sz w:val="24"/>
          <w:szCs w:val="24"/>
        </w:rPr>
        <w:t>20</w:t>
      </w:r>
      <w:r>
        <w:rPr>
          <w:rFonts w:ascii="Times New Roman" w:eastAsia="Times New Roman" w:hAnsi="Times New Roman" w:cs="Times New Roman"/>
          <w:color w:val="000000" w:themeColor="text1"/>
          <w:sz w:val="24"/>
          <w:szCs w:val="24"/>
        </w:rPr>
        <w:t xml:space="preserve"> iskazani su na rashodima budućih razdoblja, sukladno uputi Ministarstva financija o načinu iskazivanja kontinuiranih rashoda.  </w:t>
      </w:r>
    </w:p>
    <w:p w:rsidR="007823A6" w:rsidRDefault="007823A6" w:rsidP="007823A6">
      <w:pPr>
        <w:pStyle w:val="Odlomakpopisa"/>
        <w:numPr>
          <w:ilvl w:val="0"/>
          <w:numId w:val="1"/>
        </w:numPr>
        <w:spacing w:after="0" w:line="240" w:lineRule="auto"/>
        <w:jc w:val="both"/>
        <w:rPr>
          <w:rFonts w:ascii="Times New Roman" w:eastAsia="Times New Roman" w:hAnsi="Times New Roman" w:cs="Times New Roman"/>
          <w:b/>
          <w:color w:val="000000" w:themeColor="text1"/>
          <w:sz w:val="24"/>
          <w:szCs w:val="20"/>
        </w:rPr>
      </w:pPr>
      <w:r>
        <w:rPr>
          <w:rFonts w:ascii="Times New Roman" w:eastAsia="Times New Roman" w:hAnsi="Times New Roman" w:cs="Times New Roman"/>
          <w:b/>
          <w:color w:val="000000" w:themeColor="text1"/>
          <w:sz w:val="24"/>
          <w:szCs w:val="20"/>
        </w:rPr>
        <w:lastRenderedPageBreak/>
        <w:t>Obveze (AOP 16</w:t>
      </w:r>
      <w:r w:rsidR="00B46CDB">
        <w:rPr>
          <w:rFonts w:ascii="Times New Roman" w:eastAsia="Times New Roman" w:hAnsi="Times New Roman" w:cs="Times New Roman"/>
          <w:b/>
          <w:color w:val="000000" w:themeColor="text1"/>
          <w:sz w:val="24"/>
          <w:szCs w:val="20"/>
        </w:rPr>
        <w:t>9</w:t>
      </w:r>
      <w:r>
        <w:rPr>
          <w:rFonts w:ascii="Times New Roman" w:eastAsia="Times New Roman" w:hAnsi="Times New Roman" w:cs="Times New Roman"/>
          <w:b/>
          <w:color w:val="000000" w:themeColor="text1"/>
          <w:sz w:val="24"/>
          <w:szCs w:val="20"/>
        </w:rPr>
        <w:t>)</w:t>
      </w:r>
    </w:p>
    <w:tbl>
      <w:tblPr>
        <w:tblW w:w="0" w:type="auto"/>
        <w:tblLook w:val="0600" w:firstRow="0" w:lastRow="0" w:firstColumn="0" w:lastColumn="0" w:noHBand="1" w:noVBand="1"/>
      </w:tblPr>
      <w:tblGrid>
        <w:gridCol w:w="7486"/>
        <w:gridCol w:w="1800"/>
      </w:tblGrid>
      <w:tr w:rsidR="007823A6" w:rsidTr="007823A6">
        <w:tc>
          <w:tcPr>
            <w:tcW w:w="7486" w:type="dxa"/>
          </w:tcPr>
          <w:p w:rsidR="007823A6" w:rsidRDefault="007823A6">
            <w:pPr>
              <w:spacing w:after="0" w:line="240" w:lineRule="auto"/>
              <w:rPr>
                <w:rFonts w:ascii="Times New Roman" w:eastAsia="Times New Roman" w:hAnsi="Times New Roman" w:cs="Times New Roman"/>
                <w:sz w:val="24"/>
                <w:szCs w:val="24"/>
                <w:lang w:eastAsia="hr-HR"/>
              </w:rPr>
            </w:pPr>
          </w:p>
        </w:tc>
        <w:tc>
          <w:tcPr>
            <w:tcW w:w="1800" w:type="dxa"/>
          </w:tcPr>
          <w:p w:rsidR="007823A6" w:rsidRDefault="007823A6">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povrat u državni proračun</w:t>
            </w:r>
          </w:p>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primljene EU predujmove</w:t>
            </w:r>
          </w:p>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primljene jamčevine</w:t>
            </w:r>
          </w:p>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zaposlene</w:t>
            </w:r>
          </w:p>
        </w:tc>
        <w:tc>
          <w:tcPr>
            <w:tcW w:w="1800" w:type="dxa"/>
            <w:hideMark/>
          </w:tcPr>
          <w:p w:rsidR="007823A6" w:rsidRDefault="009671B3">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497.476.429,77</w:t>
            </w:r>
          </w:p>
          <w:p w:rsidR="007823A6" w:rsidRDefault="003E08E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2.408.515,19</w:t>
            </w:r>
          </w:p>
          <w:p w:rsidR="007823A6" w:rsidRDefault="003E08E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109.711,09</w:t>
            </w:r>
          </w:p>
          <w:p w:rsidR="007823A6" w:rsidRDefault="003E08E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9.872.018,11</w:t>
            </w: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troškove administracije i upravljanja</w:t>
            </w:r>
          </w:p>
        </w:tc>
        <w:tc>
          <w:tcPr>
            <w:tcW w:w="1800" w:type="dxa"/>
            <w:hideMark/>
          </w:tcPr>
          <w:p w:rsidR="007823A6" w:rsidRDefault="003E08EC" w:rsidP="0040628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1.223.</w:t>
            </w:r>
            <w:r w:rsidR="0040628C">
              <w:rPr>
                <w:rFonts w:ascii="Times New Roman" w:eastAsia="Times New Roman" w:hAnsi="Times New Roman" w:cs="Times New Roman"/>
                <w:color w:val="000000" w:themeColor="text1"/>
                <w:sz w:val="24"/>
                <w:szCs w:val="24"/>
                <w:lang w:eastAsia="hr-HR"/>
              </w:rPr>
              <w:t>179,54</w:t>
            </w: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sigurnost plovidbe</w:t>
            </w:r>
          </w:p>
          <w:p w:rsidR="007823A6" w:rsidRDefault="000E12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obnovu voznog parka</w:t>
            </w:r>
          </w:p>
        </w:tc>
        <w:tc>
          <w:tcPr>
            <w:tcW w:w="1800" w:type="dxa"/>
            <w:hideMark/>
          </w:tcPr>
          <w:p w:rsidR="007823A6" w:rsidRDefault="003E08E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w:t>
            </w:r>
            <w:r w:rsidR="00463BA9">
              <w:rPr>
                <w:rFonts w:ascii="Times New Roman" w:eastAsia="Times New Roman" w:hAnsi="Times New Roman" w:cs="Times New Roman"/>
                <w:color w:val="000000" w:themeColor="text1"/>
                <w:sz w:val="24"/>
                <w:szCs w:val="24"/>
                <w:lang w:eastAsia="hr-HR"/>
              </w:rPr>
              <w:t>217.804,93</w:t>
            </w:r>
          </w:p>
          <w:p w:rsidR="007823A6" w:rsidRDefault="00F85F0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41.327,07</w:t>
            </w:r>
          </w:p>
        </w:tc>
      </w:tr>
      <w:tr w:rsidR="007823A6" w:rsidTr="000E12F2">
        <w:tc>
          <w:tcPr>
            <w:tcW w:w="7486" w:type="dxa"/>
            <w:hideMark/>
          </w:tcPr>
          <w:p w:rsidR="007823A6" w:rsidRDefault="000E12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informatizaciju ministarstva</w:t>
            </w:r>
          </w:p>
        </w:tc>
        <w:tc>
          <w:tcPr>
            <w:tcW w:w="1800" w:type="dxa"/>
          </w:tcPr>
          <w:p w:rsidR="007823A6" w:rsidRDefault="00F85F0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247.643,76</w:t>
            </w: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p>
        </w:tc>
        <w:tc>
          <w:tcPr>
            <w:tcW w:w="1800" w:type="dxa"/>
            <w:hideMark/>
          </w:tcPr>
          <w:p w:rsidR="007823A6" w:rsidRDefault="007823A6">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p>
        </w:tc>
        <w:tc>
          <w:tcPr>
            <w:tcW w:w="1800" w:type="dxa"/>
            <w:hideMark/>
          </w:tcPr>
          <w:p w:rsidR="007823A6" w:rsidRDefault="007823A6">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godišnju naknadu za uporabu javnih cesta i cestarina za invalide</w:t>
            </w:r>
          </w:p>
          <w:p w:rsidR="007823A6" w:rsidRDefault="007823A6" w:rsidP="000E12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Obveze za </w:t>
            </w:r>
            <w:r w:rsidR="000E12F2">
              <w:rPr>
                <w:rFonts w:ascii="Times New Roman" w:eastAsia="Times New Roman" w:hAnsi="Times New Roman" w:cs="Times New Roman"/>
                <w:sz w:val="24"/>
                <w:szCs w:val="24"/>
                <w:lang w:eastAsia="hr-HR"/>
              </w:rPr>
              <w:t>modernizaciju i rekonstrukciju cestovnog sektora</w:t>
            </w:r>
          </w:p>
          <w:p w:rsidR="000E12F2" w:rsidRDefault="000E12F2" w:rsidP="000E12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opremanje inspekcije opremom i ostalim uređajima</w:t>
            </w:r>
          </w:p>
        </w:tc>
        <w:tc>
          <w:tcPr>
            <w:tcW w:w="1800" w:type="dxa"/>
            <w:hideMark/>
          </w:tcPr>
          <w:p w:rsidR="007823A6" w:rsidRDefault="000E12F2">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1.162.590,99</w:t>
            </w:r>
          </w:p>
          <w:p w:rsidR="007823A6" w:rsidRDefault="000E12F2">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61.200,00</w:t>
            </w:r>
          </w:p>
          <w:p w:rsidR="000E12F2" w:rsidRDefault="000E12F2">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241.046,50</w:t>
            </w: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p>
        </w:tc>
        <w:tc>
          <w:tcPr>
            <w:tcW w:w="1800" w:type="dxa"/>
            <w:hideMark/>
          </w:tcPr>
          <w:p w:rsidR="007823A6" w:rsidRDefault="007823A6">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themeColor="text1"/>
                <w:sz w:val="24"/>
                <w:szCs w:val="24"/>
                <w:lang w:eastAsia="hr-HR"/>
              </w:rPr>
              <w:t xml:space="preserve">Obveze za </w:t>
            </w:r>
            <w:proofErr w:type="spellStart"/>
            <w:r>
              <w:rPr>
                <w:rFonts w:ascii="Times New Roman" w:eastAsia="Times New Roman" w:hAnsi="Times New Roman" w:cs="Times New Roman"/>
                <w:color w:val="000000" w:themeColor="text1"/>
                <w:sz w:val="24"/>
                <w:szCs w:val="24"/>
                <w:lang w:eastAsia="hr-HR"/>
              </w:rPr>
              <w:t>rekonstrukc</w:t>
            </w:r>
            <w:proofErr w:type="spellEnd"/>
            <w:r>
              <w:rPr>
                <w:rFonts w:ascii="Times New Roman" w:eastAsia="Times New Roman" w:hAnsi="Times New Roman" w:cs="Times New Roman"/>
                <w:color w:val="000000" w:themeColor="text1"/>
                <w:sz w:val="24"/>
                <w:szCs w:val="24"/>
                <w:lang w:eastAsia="hr-HR"/>
              </w:rPr>
              <w:t xml:space="preserve">., obnovu i održavanje </w:t>
            </w:r>
            <w:proofErr w:type="spellStart"/>
            <w:r>
              <w:rPr>
                <w:rFonts w:ascii="Times New Roman" w:eastAsia="Times New Roman" w:hAnsi="Times New Roman" w:cs="Times New Roman"/>
                <w:color w:val="000000" w:themeColor="text1"/>
                <w:sz w:val="24"/>
                <w:szCs w:val="24"/>
                <w:lang w:eastAsia="hr-HR"/>
              </w:rPr>
              <w:t>posl</w:t>
            </w:r>
            <w:proofErr w:type="spellEnd"/>
            <w:r>
              <w:rPr>
                <w:rFonts w:ascii="Times New Roman" w:eastAsia="Times New Roman" w:hAnsi="Times New Roman" w:cs="Times New Roman"/>
                <w:color w:val="000000" w:themeColor="text1"/>
                <w:sz w:val="24"/>
                <w:szCs w:val="24"/>
                <w:lang w:eastAsia="hr-HR"/>
              </w:rPr>
              <w:t>. zgrada Ministarstva</w:t>
            </w:r>
          </w:p>
        </w:tc>
        <w:tc>
          <w:tcPr>
            <w:tcW w:w="1800" w:type="dxa"/>
            <w:hideMark/>
          </w:tcPr>
          <w:p w:rsidR="007823A6" w:rsidRDefault="000E12F2">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11.781,25</w:t>
            </w: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color w:val="000000" w:themeColor="text1"/>
                <w:sz w:val="24"/>
                <w:szCs w:val="24"/>
                <w:lang w:eastAsia="hr-HR"/>
              </w:rPr>
            </w:pPr>
          </w:p>
        </w:tc>
        <w:tc>
          <w:tcPr>
            <w:tcW w:w="1800" w:type="dxa"/>
            <w:hideMark/>
          </w:tcPr>
          <w:p w:rsidR="007823A6" w:rsidRDefault="007823A6">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color w:val="000000" w:themeColor="text1"/>
                <w:sz w:val="24"/>
                <w:szCs w:val="24"/>
                <w:lang w:eastAsia="hr-HR"/>
              </w:rPr>
            </w:pPr>
          </w:p>
        </w:tc>
        <w:tc>
          <w:tcPr>
            <w:tcW w:w="1800" w:type="dxa"/>
            <w:hideMark/>
          </w:tcPr>
          <w:p w:rsidR="007823A6" w:rsidRDefault="007823A6">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OP Konkurentnost i kohezija</w:t>
            </w:r>
          </w:p>
        </w:tc>
        <w:tc>
          <w:tcPr>
            <w:tcW w:w="1800" w:type="dxa"/>
            <w:hideMark/>
          </w:tcPr>
          <w:p w:rsidR="007823A6" w:rsidRDefault="0040628C">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108033,77</w:t>
            </w: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Obveze za po projektu CEF-a (tehnička pomoć)</w:t>
            </w:r>
          </w:p>
          <w:p w:rsidR="007823A6" w:rsidRDefault="007823A6">
            <w:pPr>
              <w:spacing w:after="0" w:line="240" w:lineRule="auto"/>
              <w:rPr>
                <w:rFonts w:ascii="Times New Roman" w:eastAsia="Times New Roman" w:hAnsi="Times New Roman" w:cs="Times New Roman"/>
                <w:sz w:val="24"/>
                <w:szCs w:val="24"/>
                <w:lang w:eastAsia="hr-HR"/>
              </w:rPr>
            </w:pPr>
          </w:p>
        </w:tc>
        <w:tc>
          <w:tcPr>
            <w:tcW w:w="1800" w:type="dxa"/>
            <w:hideMark/>
          </w:tcPr>
          <w:p w:rsidR="007823A6" w:rsidRDefault="009719BE">
            <w:pPr>
              <w:spacing w:after="0" w:line="240" w:lineRule="auto"/>
              <w:jc w:val="right"/>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10.868,04</w:t>
            </w:r>
          </w:p>
          <w:p w:rsidR="007823A6" w:rsidRDefault="007823A6">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tcPr>
          <w:p w:rsidR="007823A6" w:rsidRDefault="007823A6" w:rsidP="009719BE">
            <w:pPr>
              <w:spacing w:after="0" w:line="240" w:lineRule="auto"/>
              <w:rPr>
                <w:rFonts w:ascii="Times New Roman" w:eastAsia="Times New Roman" w:hAnsi="Times New Roman" w:cs="Times New Roman"/>
                <w:sz w:val="24"/>
                <w:szCs w:val="24"/>
                <w:lang w:eastAsia="hr-HR"/>
              </w:rPr>
            </w:pPr>
          </w:p>
        </w:tc>
        <w:tc>
          <w:tcPr>
            <w:tcW w:w="1800" w:type="dxa"/>
          </w:tcPr>
          <w:p w:rsidR="007823A6" w:rsidRDefault="007823A6" w:rsidP="009719BE">
            <w:pPr>
              <w:spacing w:after="0" w:line="240" w:lineRule="auto"/>
              <w:jc w:val="right"/>
              <w:rPr>
                <w:rFonts w:ascii="Times New Roman" w:eastAsia="Times New Roman" w:hAnsi="Times New Roman" w:cs="Times New Roman"/>
                <w:color w:val="000000" w:themeColor="text1"/>
                <w:sz w:val="24"/>
                <w:szCs w:val="24"/>
                <w:lang w:eastAsia="hr-HR"/>
              </w:rPr>
            </w:pPr>
          </w:p>
        </w:tc>
      </w:tr>
      <w:tr w:rsidR="007823A6" w:rsidTr="007823A6">
        <w:tc>
          <w:tcPr>
            <w:tcW w:w="7486" w:type="dxa"/>
            <w:hideMark/>
          </w:tcPr>
          <w:p w:rsidR="007823A6" w:rsidRDefault="007823A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Ukupno</w:t>
            </w:r>
          </w:p>
        </w:tc>
        <w:tc>
          <w:tcPr>
            <w:tcW w:w="1800" w:type="dxa"/>
            <w:hideMark/>
          </w:tcPr>
          <w:p w:rsidR="007823A6" w:rsidRDefault="009671B3" w:rsidP="00B67035">
            <w:pPr>
              <w:spacing w:after="0" w:line="240" w:lineRule="auto"/>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516.192.150,01</w:t>
            </w:r>
          </w:p>
        </w:tc>
      </w:tr>
    </w:tbl>
    <w:p w:rsidR="007823A6" w:rsidRDefault="007823A6" w:rsidP="007823A6">
      <w:pPr>
        <w:spacing w:after="0" w:line="240" w:lineRule="auto"/>
        <w:rPr>
          <w:rFonts w:ascii="Times New Roman" w:eastAsia="Times New Roman" w:hAnsi="Times New Roman" w:cs="Times New Roman"/>
          <w:b/>
          <w:sz w:val="24"/>
          <w:szCs w:val="24"/>
          <w:lang w:val="en-AU"/>
        </w:rPr>
      </w:pPr>
    </w:p>
    <w:p w:rsidR="00E727E3" w:rsidRPr="0093616E" w:rsidRDefault="00E727E3" w:rsidP="00E727E3">
      <w:pPr>
        <w:spacing w:after="0" w:line="240" w:lineRule="auto"/>
        <w:jc w:val="both"/>
        <w:rPr>
          <w:rFonts w:ascii="Times New Roman" w:eastAsia="Times New Roman" w:hAnsi="Times New Roman" w:cs="Times New Roman"/>
          <w:lang w:val="en-AU"/>
        </w:rPr>
      </w:pPr>
      <w:r w:rsidRPr="0093616E">
        <w:rPr>
          <w:rFonts w:ascii="Times New Roman" w:eastAsia="Times New Roman" w:hAnsi="Times New Roman" w:cs="Times New Roman"/>
          <w:sz w:val="24"/>
          <w:szCs w:val="24"/>
          <w:lang w:val="en-AU"/>
        </w:rPr>
        <w:t xml:space="preserve">Na </w:t>
      </w:r>
      <w:proofErr w:type="spellStart"/>
      <w:r w:rsidRPr="0093616E">
        <w:rPr>
          <w:rFonts w:ascii="Times New Roman" w:eastAsia="Times New Roman" w:hAnsi="Times New Roman" w:cs="Times New Roman"/>
          <w:sz w:val="24"/>
          <w:szCs w:val="24"/>
          <w:lang w:val="en-AU"/>
        </w:rPr>
        <w:t>dan</w:t>
      </w:r>
      <w:proofErr w:type="spellEnd"/>
      <w:r w:rsidRPr="0093616E">
        <w:rPr>
          <w:rFonts w:ascii="Times New Roman" w:eastAsia="Times New Roman" w:hAnsi="Times New Roman" w:cs="Times New Roman"/>
          <w:sz w:val="24"/>
          <w:szCs w:val="24"/>
          <w:lang w:val="en-AU"/>
        </w:rPr>
        <w:t xml:space="preserve"> 31. </w:t>
      </w:r>
      <w:proofErr w:type="spellStart"/>
      <w:proofErr w:type="gramStart"/>
      <w:r w:rsidRPr="0093616E">
        <w:rPr>
          <w:rFonts w:ascii="Times New Roman" w:eastAsia="Times New Roman" w:hAnsi="Times New Roman" w:cs="Times New Roman"/>
          <w:sz w:val="24"/>
          <w:szCs w:val="24"/>
          <w:lang w:val="en-AU"/>
        </w:rPr>
        <w:t>prosinca</w:t>
      </w:r>
      <w:proofErr w:type="spellEnd"/>
      <w:proofErr w:type="gramEnd"/>
      <w:r w:rsidRPr="0093616E">
        <w:rPr>
          <w:rFonts w:ascii="Times New Roman" w:eastAsia="Times New Roman" w:hAnsi="Times New Roman" w:cs="Times New Roman"/>
          <w:sz w:val="24"/>
          <w:szCs w:val="24"/>
          <w:lang w:val="en-AU"/>
        </w:rPr>
        <w:t xml:space="preserve"> 20</w:t>
      </w:r>
      <w:r w:rsidR="00AF4F99">
        <w:rPr>
          <w:rFonts w:ascii="Times New Roman" w:eastAsia="Times New Roman" w:hAnsi="Times New Roman" w:cs="Times New Roman"/>
          <w:sz w:val="24"/>
          <w:szCs w:val="24"/>
          <w:lang w:val="en-AU"/>
        </w:rPr>
        <w:t>20</w:t>
      </w:r>
      <w:r w:rsidRPr="0093616E">
        <w:rPr>
          <w:rFonts w:ascii="Times New Roman" w:eastAsia="Times New Roman" w:hAnsi="Times New Roman" w:cs="Times New Roman"/>
          <w:sz w:val="24"/>
          <w:szCs w:val="24"/>
          <w:lang w:val="en-AU"/>
        </w:rPr>
        <w:t xml:space="preserve">. </w:t>
      </w:r>
      <w:proofErr w:type="spellStart"/>
      <w:proofErr w:type="gramStart"/>
      <w:r w:rsidRPr="0093616E">
        <w:rPr>
          <w:rFonts w:ascii="Times New Roman" w:eastAsia="Times New Roman" w:hAnsi="Times New Roman" w:cs="Times New Roman"/>
          <w:sz w:val="24"/>
          <w:szCs w:val="24"/>
          <w:lang w:val="en-AU"/>
        </w:rPr>
        <w:t>godine</w:t>
      </w:r>
      <w:proofErr w:type="spellEnd"/>
      <w:proofErr w:type="gramEnd"/>
      <w:r w:rsidRPr="0093616E">
        <w:rPr>
          <w:rFonts w:ascii="Times New Roman" w:eastAsia="Times New Roman" w:hAnsi="Times New Roman" w:cs="Times New Roman"/>
          <w:sz w:val="24"/>
          <w:szCs w:val="24"/>
          <w:lang w:val="en-AU"/>
        </w:rPr>
        <w:t xml:space="preserve"> </w:t>
      </w:r>
      <w:proofErr w:type="spellStart"/>
      <w:r w:rsidRPr="0093616E">
        <w:rPr>
          <w:rFonts w:ascii="Times New Roman" w:eastAsia="Times New Roman" w:hAnsi="Times New Roman" w:cs="Times New Roman"/>
          <w:sz w:val="24"/>
          <w:szCs w:val="24"/>
          <w:lang w:val="en-AU"/>
        </w:rPr>
        <w:t>Ministarstvo</w:t>
      </w:r>
      <w:proofErr w:type="spellEnd"/>
      <w:r w:rsidRPr="0093616E">
        <w:rPr>
          <w:rFonts w:ascii="Times New Roman" w:eastAsia="Times New Roman" w:hAnsi="Times New Roman" w:cs="Times New Roman"/>
          <w:sz w:val="24"/>
          <w:szCs w:val="24"/>
          <w:lang w:val="en-AU"/>
        </w:rPr>
        <w:t xml:space="preserve"> mora, </w:t>
      </w:r>
      <w:proofErr w:type="spellStart"/>
      <w:r w:rsidRPr="0093616E">
        <w:rPr>
          <w:rFonts w:ascii="Times New Roman" w:eastAsia="Times New Roman" w:hAnsi="Times New Roman" w:cs="Times New Roman"/>
          <w:sz w:val="24"/>
          <w:szCs w:val="24"/>
          <w:lang w:val="en-AU"/>
        </w:rPr>
        <w:t>prometa</w:t>
      </w:r>
      <w:proofErr w:type="spellEnd"/>
      <w:r w:rsidRPr="0093616E">
        <w:rPr>
          <w:rFonts w:ascii="Times New Roman" w:eastAsia="Times New Roman" w:hAnsi="Times New Roman" w:cs="Times New Roman"/>
          <w:sz w:val="24"/>
          <w:szCs w:val="24"/>
          <w:lang w:val="en-AU"/>
        </w:rPr>
        <w:t xml:space="preserve"> </w:t>
      </w:r>
      <w:proofErr w:type="spellStart"/>
      <w:r w:rsidRPr="0093616E">
        <w:rPr>
          <w:rFonts w:ascii="Times New Roman" w:eastAsia="Times New Roman" w:hAnsi="Times New Roman" w:cs="Times New Roman"/>
          <w:sz w:val="24"/>
          <w:szCs w:val="24"/>
          <w:lang w:val="en-AU"/>
        </w:rPr>
        <w:t>i</w:t>
      </w:r>
      <w:proofErr w:type="spellEnd"/>
      <w:r w:rsidRPr="0093616E">
        <w:rPr>
          <w:rFonts w:ascii="Times New Roman" w:eastAsia="Times New Roman" w:hAnsi="Times New Roman" w:cs="Times New Roman"/>
          <w:sz w:val="24"/>
          <w:szCs w:val="24"/>
          <w:lang w:val="en-AU"/>
        </w:rPr>
        <w:t xml:space="preserve"> </w:t>
      </w:r>
      <w:proofErr w:type="spellStart"/>
      <w:r w:rsidRPr="0093616E">
        <w:rPr>
          <w:rFonts w:ascii="Times New Roman" w:eastAsia="Times New Roman" w:hAnsi="Times New Roman" w:cs="Times New Roman"/>
          <w:sz w:val="24"/>
          <w:szCs w:val="24"/>
          <w:lang w:val="en-AU"/>
        </w:rPr>
        <w:t>infrastrukture</w:t>
      </w:r>
      <w:proofErr w:type="spellEnd"/>
      <w:r w:rsidRPr="0093616E">
        <w:rPr>
          <w:rFonts w:ascii="Times New Roman" w:eastAsia="Times New Roman" w:hAnsi="Times New Roman" w:cs="Times New Roman"/>
          <w:sz w:val="24"/>
          <w:szCs w:val="24"/>
          <w:lang w:val="en-AU"/>
        </w:rPr>
        <w:t xml:space="preserve"> </w:t>
      </w:r>
      <w:proofErr w:type="spellStart"/>
      <w:r w:rsidRPr="0093616E">
        <w:rPr>
          <w:rFonts w:ascii="Times New Roman" w:eastAsia="Times New Roman" w:hAnsi="Times New Roman" w:cs="Times New Roman"/>
          <w:sz w:val="24"/>
          <w:szCs w:val="24"/>
          <w:lang w:val="en-AU"/>
        </w:rPr>
        <w:t>imalo</w:t>
      </w:r>
      <w:proofErr w:type="spellEnd"/>
      <w:r w:rsidRPr="0093616E">
        <w:rPr>
          <w:rFonts w:ascii="Times New Roman" w:eastAsia="Times New Roman" w:hAnsi="Times New Roman" w:cs="Times New Roman"/>
          <w:sz w:val="24"/>
          <w:szCs w:val="24"/>
          <w:lang w:val="en-AU"/>
        </w:rPr>
        <w:t xml:space="preserve"> je </w:t>
      </w:r>
      <w:proofErr w:type="spellStart"/>
      <w:r w:rsidRPr="0093616E">
        <w:rPr>
          <w:rFonts w:ascii="Times New Roman" w:eastAsia="Times New Roman" w:hAnsi="Times New Roman" w:cs="Times New Roman"/>
          <w:sz w:val="24"/>
          <w:szCs w:val="24"/>
          <w:lang w:val="en-AU"/>
        </w:rPr>
        <w:t>evidentirane</w:t>
      </w:r>
      <w:proofErr w:type="spellEnd"/>
      <w:r w:rsidRPr="0093616E">
        <w:rPr>
          <w:rFonts w:ascii="Times New Roman" w:eastAsia="Times New Roman" w:hAnsi="Times New Roman" w:cs="Times New Roman"/>
          <w:sz w:val="24"/>
          <w:szCs w:val="24"/>
          <w:lang w:val="en-AU"/>
        </w:rPr>
        <w:t xml:space="preserve"> </w:t>
      </w:r>
      <w:proofErr w:type="spellStart"/>
      <w:r w:rsidRPr="0093616E">
        <w:rPr>
          <w:rFonts w:ascii="Times New Roman" w:eastAsia="Times New Roman" w:hAnsi="Times New Roman" w:cs="Times New Roman"/>
          <w:sz w:val="24"/>
          <w:szCs w:val="24"/>
          <w:lang w:val="en-AU"/>
        </w:rPr>
        <w:t>dospjele</w:t>
      </w:r>
      <w:proofErr w:type="spellEnd"/>
      <w:r w:rsidRPr="0093616E">
        <w:rPr>
          <w:rFonts w:ascii="Times New Roman" w:eastAsia="Times New Roman" w:hAnsi="Times New Roman" w:cs="Times New Roman"/>
          <w:sz w:val="24"/>
          <w:szCs w:val="24"/>
          <w:lang w:val="en-AU"/>
        </w:rPr>
        <w:t xml:space="preserve"> </w:t>
      </w:r>
      <w:proofErr w:type="spellStart"/>
      <w:r w:rsidRPr="0093616E">
        <w:rPr>
          <w:rFonts w:ascii="Times New Roman" w:eastAsia="Times New Roman" w:hAnsi="Times New Roman" w:cs="Times New Roman"/>
          <w:sz w:val="24"/>
          <w:szCs w:val="24"/>
          <w:lang w:val="en-AU"/>
        </w:rPr>
        <w:t>obveze</w:t>
      </w:r>
      <w:proofErr w:type="spellEnd"/>
      <w:r w:rsidRPr="0093616E">
        <w:rPr>
          <w:rFonts w:ascii="Times New Roman" w:eastAsia="Times New Roman" w:hAnsi="Times New Roman" w:cs="Times New Roman"/>
          <w:sz w:val="24"/>
          <w:szCs w:val="24"/>
          <w:lang w:val="en-AU"/>
        </w:rPr>
        <w:t xml:space="preserve"> u </w:t>
      </w:r>
      <w:proofErr w:type="spellStart"/>
      <w:r w:rsidRPr="0093616E">
        <w:rPr>
          <w:rFonts w:ascii="Times New Roman" w:eastAsia="Times New Roman" w:hAnsi="Times New Roman" w:cs="Times New Roman"/>
          <w:sz w:val="24"/>
          <w:szCs w:val="24"/>
          <w:lang w:val="en-AU"/>
        </w:rPr>
        <w:t>iznosu</w:t>
      </w:r>
      <w:proofErr w:type="spellEnd"/>
      <w:r w:rsidRPr="0093616E">
        <w:rPr>
          <w:rFonts w:ascii="Times New Roman" w:eastAsia="Times New Roman" w:hAnsi="Times New Roman" w:cs="Times New Roman"/>
          <w:sz w:val="24"/>
          <w:szCs w:val="24"/>
          <w:lang w:val="en-AU"/>
        </w:rPr>
        <w:t xml:space="preserve"> od </w:t>
      </w:r>
      <w:r w:rsidR="00A11A73">
        <w:rPr>
          <w:rFonts w:ascii="Times New Roman" w:eastAsia="Times New Roman" w:hAnsi="Times New Roman" w:cs="Times New Roman"/>
          <w:sz w:val="24"/>
          <w:szCs w:val="24"/>
          <w:lang w:val="en-AU"/>
        </w:rPr>
        <w:t>273.515,75</w:t>
      </w:r>
      <w:r w:rsidRPr="0093616E">
        <w:rPr>
          <w:rFonts w:ascii="Times New Roman" w:eastAsia="Times New Roman" w:hAnsi="Times New Roman" w:cs="Times New Roman"/>
          <w:sz w:val="24"/>
          <w:szCs w:val="24"/>
          <w:lang w:val="en-AU"/>
        </w:rPr>
        <w:t xml:space="preserve"> kn</w:t>
      </w:r>
      <w:r w:rsidR="00B46CDB">
        <w:rPr>
          <w:rFonts w:ascii="Times New Roman" w:eastAsia="Times New Roman" w:hAnsi="Times New Roman" w:cs="Times New Roman"/>
          <w:sz w:val="24"/>
          <w:szCs w:val="24"/>
          <w:lang w:val="en-AU"/>
        </w:rPr>
        <w:t>.</w:t>
      </w:r>
      <w:r w:rsidRPr="0093616E">
        <w:rPr>
          <w:rFonts w:ascii="Times New Roman" w:eastAsia="Times New Roman" w:hAnsi="Times New Roman" w:cs="Times New Roman"/>
          <w:sz w:val="24"/>
          <w:szCs w:val="24"/>
          <w:lang w:val="en-AU"/>
        </w:rPr>
        <w:t xml:space="preserve"> </w:t>
      </w:r>
      <w:r w:rsidRPr="0093616E">
        <w:rPr>
          <w:rFonts w:ascii="Times New Roman" w:eastAsia="Times New Roman" w:hAnsi="Times New Roman" w:cs="Times New Roman"/>
          <w:sz w:val="24"/>
          <w:szCs w:val="24"/>
        </w:rPr>
        <w:t>Sve prenesene obveze podmirene su početkom 20</w:t>
      </w:r>
      <w:r>
        <w:rPr>
          <w:rFonts w:ascii="Times New Roman" w:eastAsia="Times New Roman" w:hAnsi="Times New Roman" w:cs="Times New Roman"/>
          <w:sz w:val="24"/>
          <w:szCs w:val="24"/>
        </w:rPr>
        <w:t>2</w:t>
      </w:r>
      <w:r w:rsidR="00AF4F99">
        <w:rPr>
          <w:rFonts w:ascii="Times New Roman" w:eastAsia="Times New Roman" w:hAnsi="Times New Roman" w:cs="Times New Roman"/>
          <w:sz w:val="24"/>
          <w:szCs w:val="24"/>
        </w:rPr>
        <w:t>1</w:t>
      </w:r>
      <w:r w:rsidRPr="0093616E">
        <w:rPr>
          <w:rFonts w:ascii="Times New Roman" w:eastAsia="Times New Roman" w:hAnsi="Times New Roman" w:cs="Times New Roman"/>
          <w:sz w:val="24"/>
          <w:szCs w:val="24"/>
        </w:rPr>
        <w:t>. godine.</w:t>
      </w:r>
      <w:r>
        <w:rPr>
          <w:rFonts w:ascii="Times New Roman" w:eastAsia="Times New Roman" w:hAnsi="Times New Roman" w:cs="Times New Roman"/>
          <w:sz w:val="24"/>
          <w:szCs w:val="24"/>
        </w:rPr>
        <w:t xml:space="preserve"> </w:t>
      </w:r>
      <w:r w:rsidR="00653216">
        <w:rPr>
          <w:rFonts w:ascii="Times New Roman" w:eastAsia="Times New Roman" w:hAnsi="Times New Roman" w:cs="Times New Roman"/>
          <w:sz w:val="24"/>
          <w:szCs w:val="24"/>
        </w:rPr>
        <w:t>4</w:t>
      </w:r>
      <w:r w:rsidR="00F4243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računa čije je dospijeće bilo u 20</w:t>
      </w:r>
      <w:r w:rsidR="00AF4F99">
        <w:rPr>
          <w:rFonts w:ascii="Times New Roman" w:eastAsia="Times New Roman" w:hAnsi="Times New Roman" w:cs="Times New Roman"/>
          <w:sz w:val="24"/>
          <w:szCs w:val="24"/>
        </w:rPr>
        <w:t>20</w:t>
      </w:r>
      <w:r>
        <w:rPr>
          <w:rFonts w:ascii="Times New Roman" w:eastAsia="Times New Roman" w:hAnsi="Times New Roman" w:cs="Times New Roman"/>
          <w:sz w:val="24"/>
          <w:szCs w:val="24"/>
        </w:rPr>
        <w:t>. godini nisu plaćena do 31.12.20</w:t>
      </w:r>
      <w:r w:rsidR="00AF4F99">
        <w:rPr>
          <w:rFonts w:ascii="Times New Roman" w:eastAsia="Times New Roman" w:hAnsi="Times New Roman" w:cs="Times New Roman"/>
          <w:sz w:val="24"/>
          <w:szCs w:val="24"/>
        </w:rPr>
        <w:t>20</w:t>
      </w:r>
      <w:r>
        <w:rPr>
          <w:rFonts w:ascii="Times New Roman" w:eastAsia="Times New Roman" w:hAnsi="Times New Roman" w:cs="Times New Roman"/>
          <w:sz w:val="24"/>
          <w:szCs w:val="24"/>
        </w:rPr>
        <w:t>. godine (plaćena su početkom 202</w:t>
      </w:r>
      <w:r w:rsidR="00AF4F99">
        <w:rPr>
          <w:rFonts w:ascii="Times New Roman" w:eastAsia="Times New Roman" w:hAnsi="Times New Roman" w:cs="Times New Roman"/>
          <w:sz w:val="24"/>
          <w:szCs w:val="24"/>
        </w:rPr>
        <w:t>1</w:t>
      </w:r>
      <w:r>
        <w:rPr>
          <w:rFonts w:ascii="Times New Roman" w:eastAsia="Times New Roman" w:hAnsi="Times New Roman" w:cs="Times New Roman"/>
          <w:sz w:val="24"/>
          <w:szCs w:val="24"/>
        </w:rPr>
        <w:t>. godine)</w:t>
      </w:r>
      <w:r w:rsidR="00526F81">
        <w:rPr>
          <w:rFonts w:ascii="Times New Roman" w:eastAsia="Times New Roman" w:hAnsi="Times New Roman" w:cs="Times New Roman"/>
          <w:sz w:val="24"/>
          <w:szCs w:val="24"/>
        </w:rPr>
        <w:t>.</w:t>
      </w:r>
      <w:r w:rsidR="00AF4F99">
        <w:rPr>
          <w:rFonts w:ascii="Times New Roman" w:eastAsia="Times New Roman" w:hAnsi="Times New Roman" w:cs="Times New Roman"/>
          <w:sz w:val="24"/>
          <w:szCs w:val="24"/>
        </w:rPr>
        <w:t xml:space="preserve"> </w:t>
      </w:r>
      <w:r w:rsidR="00526F81">
        <w:rPr>
          <w:rFonts w:ascii="Times New Roman" w:eastAsia="Times New Roman" w:hAnsi="Times New Roman" w:cs="Times New Roman"/>
          <w:sz w:val="24"/>
          <w:szCs w:val="24"/>
        </w:rPr>
        <w:t>Z</w:t>
      </w:r>
      <w:r w:rsidR="00AF4F99">
        <w:rPr>
          <w:rFonts w:ascii="Times New Roman" w:eastAsia="Times New Roman" w:hAnsi="Times New Roman" w:cs="Times New Roman"/>
          <w:sz w:val="24"/>
          <w:szCs w:val="24"/>
        </w:rPr>
        <w:t>bog izvanr</w:t>
      </w:r>
      <w:r w:rsidR="00653216">
        <w:rPr>
          <w:rFonts w:ascii="Times New Roman" w:eastAsia="Times New Roman" w:hAnsi="Times New Roman" w:cs="Times New Roman"/>
          <w:sz w:val="24"/>
          <w:szCs w:val="24"/>
        </w:rPr>
        <w:t>e</w:t>
      </w:r>
      <w:r w:rsidR="00AF4F99">
        <w:rPr>
          <w:rFonts w:ascii="Times New Roman" w:eastAsia="Times New Roman" w:hAnsi="Times New Roman" w:cs="Times New Roman"/>
          <w:sz w:val="24"/>
          <w:szCs w:val="24"/>
        </w:rPr>
        <w:t xml:space="preserve">dnih okolnosti nastalih </w:t>
      </w:r>
      <w:r w:rsidR="00653216">
        <w:rPr>
          <w:rFonts w:ascii="Times New Roman" w:eastAsia="Times New Roman" w:hAnsi="Times New Roman" w:cs="Times New Roman"/>
          <w:sz w:val="24"/>
          <w:szCs w:val="24"/>
        </w:rPr>
        <w:t>z</w:t>
      </w:r>
      <w:r w:rsidR="00461FEC">
        <w:rPr>
          <w:rFonts w:ascii="Times New Roman" w:eastAsia="Times New Roman" w:hAnsi="Times New Roman" w:cs="Times New Roman"/>
          <w:sz w:val="24"/>
          <w:szCs w:val="24"/>
        </w:rPr>
        <w:t>b</w:t>
      </w:r>
      <w:r w:rsidR="00653216">
        <w:rPr>
          <w:rFonts w:ascii="Times New Roman" w:eastAsia="Times New Roman" w:hAnsi="Times New Roman" w:cs="Times New Roman"/>
          <w:sz w:val="24"/>
          <w:szCs w:val="24"/>
        </w:rPr>
        <w:t>og</w:t>
      </w:r>
      <w:r w:rsidR="00526F81">
        <w:rPr>
          <w:rFonts w:ascii="Times New Roman" w:eastAsia="Times New Roman" w:hAnsi="Times New Roman" w:cs="Times New Roman"/>
          <w:sz w:val="24"/>
          <w:szCs w:val="24"/>
        </w:rPr>
        <w:t xml:space="preserve"> </w:t>
      </w:r>
      <w:r w:rsidR="00AF4F99">
        <w:rPr>
          <w:rFonts w:ascii="Times New Roman" w:eastAsia="Times New Roman" w:hAnsi="Times New Roman" w:cs="Times New Roman"/>
          <w:sz w:val="24"/>
          <w:szCs w:val="24"/>
        </w:rPr>
        <w:t xml:space="preserve">rada u timovima i rada od kuće, te zbog </w:t>
      </w:r>
      <w:r w:rsidR="00526F81">
        <w:rPr>
          <w:rFonts w:ascii="Times New Roman" w:eastAsia="Times New Roman" w:hAnsi="Times New Roman" w:cs="Times New Roman"/>
          <w:sz w:val="24"/>
          <w:szCs w:val="24"/>
        </w:rPr>
        <w:t>okolnosti izolacije i samoizolacije službenika koji su bili obvezni ovjeriti račune i dostaviti ih na plaćanje</w:t>
      </w:r>
      <w:r w:rsidR="003503CD">
        <w:rPr>
          <w:rFonts w:ascii="Times New Roman" w:eastAsia="Times New Roman" w:hAnsi="Times New Roman" w:cs="Times New Roman"/>
          <w:sz w:val="24"/>
          <w:szCs w:val="24"/>
        </w:rPr>
        <w:t>,</w:t>
      </w:r>
      <w:r w:rsidR="00526F81">
        <w:rPr>
          <w:rFonts w:ascii="Times New Roman" w:eastAsia="Times New Roman" w:hAnsi="Times New Roman" w:cs="Times New Roman"/>
          <w:sz w:val="24"/>
          <w:szCs w:val="24"/>
        </w:rPr>
        <w:t xml:space="preserve"> </w:t>
      </w:r>
      <w:r w:rsidR="00653216">
        <w:rPr>
          <w:rFonts w:ascii="Times New Roman" w:eastAsia="Times New Roman" w:hAnsi="Times New Roman" w:cs="Times New Roman"/>
          <w:sz w:val="24"/>
          <w:szCs w:val="24"/>
        </w:rPr>
        <w:t>4</w:t>
      </w:r>
      <w:r w:rsidR="00F42433">
        <w:rPr>
          <w:rFonts w:ascii="Times New Roman" w:eastAsia="Times New Roman" w:hAnsi="Times New Roman" w:cs="Times New Roman"/>
          <w:sz w:val="24"/>
          <w:szCs w:val="24"/>
        </w:rPr>
        <w:t>6</w:t>
      </w:r>
      <w:r w:rsidR="00653216">
        <w:rPr>
          <w:rFonts w:ascii="Times New Roman" w:eastAsia="Times New Roman" w:hAnsi="Times New Roman" w:cs="Times New Roman"/>
          <w:sz w:val="24"/>
          <w:szCs w:val="24"/>
        </w:rPr>
        <w:t xml:space="preserve"> </w:t>
      </w:r>
      <w:r w:rsidR="00526F81">
        <w:rPr>
          <w:rFonts w:ascii="Times New Roman" w:eastAsia="Times New Roman" w:hAnsi="Times New Roman" w:cs="Times New Roman"/>
          <w:sz w:val="24"/>
          <w:szCs w:val="24"/>
        </w:rPr>
        <w:t>računa nije ovjereno i dostavljeno na plaćanje do 31.12.2020. godine iako im je dospijeće bilo u 2020. godini.</w:t>
      </w:r>
    </w:p>
    <w:p w:rsidR="00E727E3" w:rsidRPr="0093616E" w:rsidRDefault="00E727E3" w:rsidP="00E727E3">
      <w:pPr>
        <w:spacing w:after="0" w:line="240" w:lineRule="auto"/>
        <w:jc w:val="both"/>
        <w:rPr>
          <w:rFonts w:ascii="Times New Roman" w:eastAsia="Times New Roman" w:hAnsi="Times New Roman" w:cs="Times New Roman"/>
          <w:sz w:val="24"/>
          <w:szCs w:val="24"/>
        </w:rPr>
      </w:pPr>
    </w:p>
    <w:p w:rsidR="00E727E3" w:rsidRDefault="00E727E3" w:rsidP="00E727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dan 31.12.20</w:t>
      </w:r>
      <w:r w:rsidR="00653216">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u knjigovodstvenoj evidenciji Ministarstva evidentirane su nedospjele obveze prema dobavljačima roba i usluga u iznosu od </w:t>
      </w:r>
      <w:r w:rsidR="00653216">
        <w:rPr>
          <w:rFonts w:ascii="Times New Roman" w:eastAsia="Times New Roman" w:hAnsi="Times New Roman" w:cs="Times New Roman"/>
          <w:sz w:val="24"/>
          <w:szCs w:val="24"/>
        </w:rPr>
        <w:t>5.</w:t>
      </w:r>
      <w:r w:rsidR="009201FD">
        <w:rPr>
          <w:rFonts w:ascii="Times New Roman" w:eastAsia="Times New Roman" w:hAnsi="Times New Roman" w:cs="Times New Roman"/>
          <w:sz w:val="24"/>
          <w:szCs w:val="24"/>
        </w:rPr>
        <w:t>531.626,81</w:t>
      </w:r>
      <w:r>
        <w:rPr>
          <w:rFonts w:ascii="Times New Roman" w:eastAsia="Times New Roman" w:hAnsi="Times New Roman" w:cs="Times New Roman"/>
          <w:sz w:val="24"/>
          <w:szCs w:val="24"/>
        </w:rPr>
        <w:t xml:space="preserve"> kn koje se odnose na isporučene robe i usluge u prosincu 20</w:t>
      </w:r>
      <w:r w:rsidR="00B46CDB">
        <w:rPr>
          <w:rFonts w:ascii="Times New Roman" w:eastAsia="Times New Roman" w:hAnsi="Times New Roman" w:cs="Times New Roman"/>
          <w:sz w:val="24"/>
          <w:szCs w:val="24"/>
        </w:rPr>
        <w:t>20</w:t>
      </w:r>
      <w:r>
        <w:rPr>
          <w:rFonts w:ascii="Times New Roman" w:eastAsia="Times New Roman" w:hAnsi="Times New Roman" w:cs="Times New Roman"/>
          <w:sz w:val="24"/>
          <w:szCs w:val="24"/>
        </w:rPr>
        <w:t>. godine, a računi su zaprimljeni u 202</w:t>
      </w:r>
      <w:r w:rsidR="00B46CDB">
        <w:rPr>
          <w:rFonts w:ascii="Times New Roman" w:eastAsia="Times New Roman" w:hAnsi="Times New Roman" w:cs="Times New Roman"/>
          <w:sz w:val="24"/>
          <w:szCs w:val="24"/>
        </w:rPr>
        <w:t>1</w:t>
      </w:r>
      <w:r>
        <w:rPr>
          <w:rFonts w:ascii="Times New Roman" w:eastAsia="Times New Roman" w:hAnsi="Times New Roman" w:cs="Times New Roman"/>
          <w:sz w:val="24"/>
          <w:szCs w:val="24"/>
        </w:rPr>
        <w:t>. godini i dospijeće plaćanja je u 202</w:t>
      </w:r>
      <w:r w:rsidR="00B46CDB">
        <w:rPr>
          <w:rFonts w:ascii="Times New Roman" w:eastAsia="Times New Roman" w:hAnsi="Times New Roman" w:cs="Times New Roman"/>
          <w:sz w:val="24"/>
          <w:szCs w:val="24"/>
        </w:rPr>
        <w:t>1</w:t>
      </w:r>
      <w:r>
        <w:rPr>
          <w:rFonts w:ascii="Times New Roman" w:eastAsia="Times New Roman" w:hAnsi="Times New Roman" w:cs="Times New Roman"/>
          <w:sz w:val="24"/>
          <w:szCs w:val="24"/>
        </w:rPr>
        <w:t>. godini.</w:t>
      </w:r>
    </w:p>
    <w:p w:rsidR="00E727E3" w:rsidRDefault="00E727E3" w:rsidP="00E727E3">
      <w:pPr>
        <w:spacing w:after="0" w:line="240" w:lineRule="auto"/>
        <w:jc w:val="both"/>
        <w:rPr>
          <w:rFonts w:ascii="Times New Roman" w:eastAsia="Times New Roman" w:hAnsi="Times New Roman" w:cs="Times New Roman"/>
          <w:sz w:val="24"/>
          <w:szCs w:val="24"/>
        </w:rPr>
      </w:pPr>
    </w:p>
    <w:p w:rsidR="00E727E3" w:rsidRDefault="00E727E3" w:rsidP="00E727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Obveze za povrat u državni proračun odnose sa na potraživanja za isplaćene predujmove za EU projekte HŽ</w:t>
      </w:r>
      <w:r w:rsidR="006B11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6B11B5">
        <w:rPr>
          <w:rFonts w:ascii="Times New Roman" w:eastAsia="Times New Roman" w:hAnsi="Times New Roman" w:cs="Times New Roman"/>
          <w:sz w:val="24"/>
          <w:szCs w:val="24"/>
        </w:rPr>
        <w:t>nfrastrukturi</w:t>
      </w:r>
      <w:r>
        <w:rPr>
          <w:rFonts w:ascii="Times New Roman" w:eastAsia="Times New Roman" w:hAnsi="Times New Roman" w:cs="Times New Roman"/>
          <w:sz w:val="24"/>
          <w:szCs w:val="24"/>
        </w:rPr>
        <w:t>, Hrvatskim cestama, Gradu Vinkovcima</w:t>
      </w:r>
      <w:r w:rsidR="003503CD">
        <w:rPr>
          <w:rFonts w:ascii="Times New Roman" w:eastAsia="Times New Roman" w:hAnsi="Times New Roman" w:cs="Times New Roman"/>
          <w:sz w:val="24"/>
          <w:szCs w:val="24"/>
        </w:rPr>
        <w:t>, Gradskom parkingu d.o.o., Šibenik, HŽ Putničkom prijevozu, Lučkoj upravi Šibensko kninske županije, Općini</w:t>
      </w:r>
      <w:r>
        <w:rPr>
          <w:rFonts w:ascii="Times New Roman" w:eastAsia="Times New Roman" w:hAnsi="Times New Roman" w:cs="Times New Roman"/>
          <w:sz w:val="24"/>
          <w:szCs w:val="24"/>
        </w:rPr>
        <w:t xml:space="preserve"> </w:t>
      </w:r>
      <w:r w:rsidR="003503CD">
        <w:rPr>
          <w:rFonts w:ascii="Times New Roman" w:eastAsia="Times New Roman" w:hAnsi="Times New Roman" w:cs="Times New Roman"/>
          <w:sz w:val="24"/>
          <w:szCs w:val="24"/>
        </w:rPr>
        <w:t xml:space="preserve">Donja Voća, Županijskoj upravi za ceste Splitsko dalmatinske županije, Županijskoj lučkoj upravi Dubrovnik </w:t>
      </w:r>
      <w:r>
        <w:rPr>
          <w:rFonts w:ascii="Times New Roman" w:eastAsia="Times New Roman" w:hAnsi="Times New Roman" w:cs="Times New Roman"/>
          <w:sz w:val="24"/>
          <w:szCs w:val="24"/>
        </w:rPr>
        <w:t xml:space="preserve">i Županijskoj lučkoj upravi </w:t>
      </w:r>
      <w:r w:rsidR="003503CD">
        <w:rPr>
          <w:rFonts w:ascii="Times New Roman" w:eastAsia="Times New Roman" w:hAnsi="Times New Roman" w:cs="Times New Roman"/>
          <w:sz w:val="24"/>
          <w:szCs w:val="24"/>
        </w:rPr>
        <w:t>Korčula</w:t>
      </w:r>
      <w:r>
        <w:rPr>
          <w:rFonts w:ascii="Times New Roman" w:eastAsia="Times New Roman" w:hAnsi="Times New Roman" w:cs="Times New Roman"/>
          <w:sz w:val="24"/>
          <w:szCs w:val="24"/>
        </w:rPr>
        <w:t xml:space="preserve"> (</w:t>
      </w:r>
      <w:r w:rsidR="003503CD">
        <w:rPr>
          <w:rFonts w:ascii="Times New Roman" w:eastAsia="Times New Roman" w:hAnsi="Times New Roman" w:cs="Times New Roman"/>
          <w:sz w:val="24"/>
          <w:szCs w:val="24"/>
        </w:rPr>
        <w:t>272.913.520,04</w:t>
      </w:r>
      <w:r>
        <w:rPr>
          <w:rFonts w:ascii="Times New Roman" w:eastAsia="Times New Roman" w:hAnsi="Times New Roman" w:cs="Times New Roman"/>
          <w:sz w:val="24"/>
          <w:szCs w:val="24"/>
        </w:rPr>
        <w:t xml:space="preserve"> kn), na potraživanja za sredstva isplaćena za stipendije učenika i studenata koji su prekinuli školovanje i dužni su vratiti primljene stipendije (</w:t>
      </w:r>
      <w:r w:rsidR="009671B3">
        <w:rPr>
          <w:rFonts w:ascii="Times New Roman" w:eastAsia="Times New Roman" w:hAnsi="Times New Roman" w:cs="Times New Roman"/>
          <w:sz w:val="24"/>
          <w:szCs w:val="24"/>
        </w:rPr>
        <w:t xml:space="preserve">815.820,01 </w:t>
      </w:r>
      <w:r>
        <w:rPr>
          <w:rFonts w:ascii="Times New Roman" w:eastAsia="Times New Roman" w:hAnsi="Times New Roman" w:cs="Times New Roman"/>
          <w:sz w:val="24"/>
          <w:szCs w:val="24"/>
        </w:rPr>
        <w:t>kn), na potraživanja za nenamjenski utrošena sredstva za gradnju brodova (747.123,59 kn), na potraživanje po ugovoru za uklanjanje broda (402.000,00 kn), na potraživanje za isplaćen predujam za provedbu projekata na unutarnjim vodama koji nije završen (14.694.736,50 kn), na potraživanje od Bina-Istre po koncesijskom ugovoru za zadržana sredstava za realizaciju faze 2B2 i faze 2B</w:t>
      </w:r>
      <w:r w:rsidR="00FD5CD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Istarskog ipsilona  (</w:t>
      </w:r>
      <w:r w:rsidR="009671B3">
        <w:rPr>
          <w:rFonts w:ascii="Times New Roman" w:eastAsia="Times New Roman" w:hAnsi="Times New Roman" w:cs="Times New Roman"/>
          <w:color w:val="000000" w:themeColor="text1"/>
          <w:sz w:val="24"/>
          <w:szCs w:val="24"/>
          <w:lang w:eastAsia="hr-HR"/>
        </w:rPr>
        <w:t>125.838.106,83</w:t>
      </w:r>
      <w:r w:rsidR="009671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kn), na potraživanje od HŽ Putničkog prijevoza po </w:t>
      </w:r>
      <w:r>
        <w:rPr>
          <w:rFonts w:ascii="Times New Roman" w:eastAsia="Times New Roman" w:hAnsi="Times New Roman" w:cs="Times New Roman"/>
          <w:sz w:val="24"/>
          <w:szCs w:val="24"/>
          <w:lang w:eastAsia="hr-HR"/>
        </w:rPr>
        <w:t xml:space="preserve">Ugovoru o 1/2019/DP-HŽPP o javnim uslugama od općeg gospodarskog </w:t>
      </w:r>
      <w:r>
        <w:rPr>
          <w:rFonts w:ascii="Times New Roman" w:eastAsia="Times New Roman" w:hAnsi="Times New Roman" w:cs="Times New Roman"/>
          <w:sz w:val="24"/>
          <w:szCs w:val="24"/>
          <w:lang w:eastAsia="hr-HR"/>
        </w:rPr>
        <w:lastRenderedPageBreak/>
        <w:t>interesa u javnom željezničkom prijevozu (</w:t>
      </w:r>
      <w:r w:rsidR="003503CD">
        <w:rPr>
          <w:rFonts w:ascii="Times New Roman" w:eastAsia="Times New Roman" w:hAnsi="Times New Roman" w:cs="Times New Roman"/>
          <w:sz w:val="24"/>
          <w:szCs w:val="24"/>
          <w:lang w:eastAsia="hr-HR"/>
        </w:rPr>
        <w:t>81.316.768,23</w:t>
      </w:r>
      <w:r>
        <w:rPr>
          <w:rFonts w:ascii="Times New Roman" w:eastAsia="Times New Roman" w:hAnsi="Times New Roman" w:cs="Times New Roman"/>
          <w:sz w:val="24"/>
          <w:szCs w:val="24"/>
          <w:lang w:eastAsia="hr-HR"/>
        </w:rPr>
        <w:t xml:space="preserve"> kn), te  </w:t>
      </w:r>
      <w:r>
        <w:rPr>
          <w:rFonts w:ascii="Times New Roman" w:eastAsia="Times New Roman" w:hAnsi="Times New Roman" w:cs="Times New Roman"/>
          <w:sz w:val="24"/>
          <w:szCs w:val="24"/>
        </w:rPr>
        <w:t>na potraživanja od HZZO za isplaćena bolovanja preko 42 dana.</w:t>
      </w:r>
    </w:p>
    <w:p w:rsidR="00E727E3" w:rsidRDefault="00E727E3" w:rsidP="00E727E3">
      <w:pPr>
        <w:spacing w:after="0" w:line="240" w:lineRule="auto"/>
        <w:jc w:val="both"/>
        <w:rPr>
          <w:rFonts w:ascii="Times New Roman" w:eastAsia="Times New Roman" w:hAnsi="Times New Roman" w:cs="Times New Roman"/>
          <w:sz w:val="24"/>
          <w:szCs w:val="24"/>
        </w:rPr>
      </w:pPr>
    </w:p>
    <w:p w:rsidR="00E727E3" w:rsidRDefault="00E727E3" w:rsidP="00E727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Obveze za primljene predujmove odnose sa na primljene EU predujmove za projekt DG ECHO-Adriatic 2017 (189.031,29 kn),</w:t>
      </w:r>
      <w:r w:rsidR="00CE78BC">
        <w:rPr>
          <w:rFonts w:ascii="Times New Roman" w:eastAsia="Times New Roman" w:hAnsi="Times New Roman" w:cs="Times New Roman"/>
          <w:sz w:val="24"/>
          <w:szCs w:val="24"/>
        </w:rPr>
        <w:t xml:space="preserve"> uplaćen predujam za projekt Informatizacija ministarstva (212.246,81 kn),</w:t>
      </w:r>
      <w:r w:rsidR="00CE78BC" w:rsidRPr="00CE78BC">
        <w:rPr>
          <w:rFonts w:ascii="Times New Roman" w:eastAsia="Times New Roman" w:hAnsi="Times New Roman" w:cs="Times New Roman"/>
          <w:color w:val="000000" w:themeColor="text1"/>
          <w:sz w:val="24"/>
          <w:szCs w:val="20"/>
        </w:rPr>
        <w:t xml:space="preserve"> </w:t>
      </w:r>
      <w:r w:rsidR="00CE78BC">
        <w:rPr>
          <w:rFonts w:ascii="Times New Roman" w:eastAsia="Times New Roman" w:hAnsi="Times New Roman" w:cs="Times New Roman"/>
          <w:color w:val="000000" w:themeColor="text1"/>
          <w:sz w:val="24"/>
          <w:szCs w:val="20"/>
        </w:rPr>
        <w:t xml:space="preserve">uplaćen predujam za projekt CEF 2014.-2020. Izrada studije utjecaja na okoliš i projektne dokumentacije za kritičnu dionicu rijeke Save (1.231.521,83 kn),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0"/>
        </w:rPr>
        <w:t>uplaćen predujam za Projekt CEF PSA-uspostava baze podataka za sudionike e-mobilnosti (</w:t>
      </w:r>
      <w:r w:rsidR="00CE78BC">
        <w:rPr>
          <w:rFonts w:ascii="Times New Roman" w:eastAsia="Times New Roman" w:hAnsi="Times New Roman" w:cs="Times New Roman"/>
          <w:color w:val="000000" w:themeColor="text1"/>
          <w:sz w:val="24"/>
          <w:szCs w:val="20"/>
        </w:rPr>
        <w:t>411.466,65</w:t>
      </w:r>
      <w:r>
        <w:rPr>
          <w:rFonts w:ascii="Times New Roman" w:eastAsia="Times New Roman" w:hAnsi="Times New Roman" w:cs="Times New Roman"/>
          <w:color w:val="000000" w:themeColor="text1"/>
          <w:sz w:val="24"/>
          <w:szCs w:val="20"/>
        </w:rPr>
        <w:t xml:space="preserve"> kn) i Projekt CEF PSA –usporedba cijena goriva (</w:t>
      </w:r>
      <w:r w:rsidR="00CE78BC">
        <w:rPr>
          <w:rFonts w:ascii="Times New Roman" w:eastAsia="Times New Roman" w:hAnsi="Times New Roman" w:cs="Times New Roman"/>
          <w:color w:val="000000" w:themeColor="text1"/>
          <w:sz w:val="24"/>
          <w:szCs w:val="20"/>
        </w:rPr>
        <w:t>364.248,61 kn</w:t>
      </w:r>
      <w:r>
        <w:rPr>
          <w:rFonts w:ascii="Times New Roman" w:eastAsia="Times New Roman" w:hAnsi="Times New Roman" w:cs="Times New Roman"/>
          <w:color w:val="000000" w:themeColor="text1"/>
          <w:sz w:val="24"/>
          <w:szCs w:val="20"/>
        </w:rPr>
        <w:t>)</w:t>
      </w:r>
      <w:r>
        <w:rPr>
          <w:rFonts w:ascii="Times New Roman" w:eastAsia="Times New Roman" w:hAnsi="Times New Roman" w:cs="Times New Roman"/>
          <w:sz w:val="24"/>
          <w:szCs w:val="24"/>
        </w:rPr>
        <w:t>.</w:t>
      </w:r>
    </w:p>
    <w:p w:rsidR="00E727E3" w:rsidRDefault="00E727E3" w:rsidP="00E727E3">
      <w:pPr>
        <w:spacing w:after="0" w:line="240" w:lineRule="auto"/>
        <w:jc w:val="both"/>
        <w:rPr>
          <w:rFonts w:ascii="Times New Roman" w:eastAsia="Times New Roman" w:hAnsi="Times New Roman" w:cs="Times New Roman"/>
          <w:sz w:val="24"/>
          <w:szCs w:val="24"/>
        </w:rPr>
      </w:pPr>
    </w:p>
    <w:p w:rsidR="00E727E3" w:rsidRDefault="008E36AE" w:rsidP="00E727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Sukladno Uputi Ministarstva financija za evidentiranje zajmova od međunarodnih financijskih institucija u sustavu državnog proračuna od 24.01.2020., Ministarstvo je iz svoje knjigovodstvene evidencije </w:t>
      </w:r>
      <w:proofErr w:type="spellStart"/>
      <w:r>
        <w:rPr>
          <w:rFonts w:ascii="Times New Roman" w:eastAsia="Times New Roman" w:hAnsi="Times New Roman" w:cs="Times New Roman"/>
          <w:sz w:val="24"/>
          <w:szCs w:val="24"/>
        </w:rPr>
        <w:t>isknjižilo</w:t>
      </w:r>
      <w:proofErr w:type="spellEnd"/>
      <w:r>
        <w:rPr>
          <w:rFonts w:ascii="Times New Roman" w:eastAsia="Times New Roman" w:hAnsi="Times New Roman" w:cs="Times New Roman"/>
          <w:sz w:val="24"/>
          <w:szCs w:val="24"/>
        </w:rPr>
        <w:t xml:space="preserve"> obveze </w:t>
      </w:r>
      <w:r w:rsidR="00E727E3">
        <w:rPr>
          <w:rFonts w:ascii="Times New Roman" w:eastAsia="Times New Roman" w:hAnsi="Times New Roman" w:cs="Times New Roman"/>
          <w:sz w:val="24"/>
          <w:szCs w:val="24"/>
        </w:rPr>
        <w:t xml:space="preserve">za primljene zajmove </w:t>
      </w:r>
      <w:r>
        <w:rPr>
          <w:rFonts w:ascii="Times New Roman" w:eastAsia="Times New Roman" w:hAnsi="Times New Roman" w:cs="Times New Roman"/>
          <w:sz w:val="24"/>
          <w:szCs w:val="24"/>
        </w:rPr>
        <w:t xml:space="preserve">koji su se </w:t>
      </w:r>
      <w:r w:rsidR="00E727E3">
        <w:rPr>
          <w:rFonts w:ascii="Times New Roman" w:eastAsia="Times New Roman" w:hAnsi="Times New Roman" w:cs="Times New Roman"/>
          <w:sz w:val="24"/>
          <w:szCs w:val="24"/>
        </w:rPr>
        <w:t>odnos</w:t>
      </w:r>
      <w:r>
        <w:rPr>
          <w:rFonts w:ascii="Times New Roman" w:eastAsia="Times New Roman" w:hAnsi="Times New Roman" w:cs="Times New Roman"/>
          <w:sz w:val="24"/>
          <w:szCs w:val="24"/>
        </w:rPr>
        <w:t>ili</w:t>
      </w:r>
      <w:r w:rsidR="00E727E3">
        <w:rPr>
          <w:rFonts w:ascii="Times New Roman" w:eastAsia="Times New Roman" w:hAnsi="Times New Roman" w:cs="Times New Roman"/>
          <w:sz w:val="24"/>
          <w:szCs w:val="24"/>
        </w:rPr>
        <w:t xml:space="preserve"> sa na doznačena sredstva zajma od Međunarodne banke za obnovu i razvoj za Projekt modernizacije i restrukturiranja cestarskog sektora.</w:t>
      </w:r>
    </w:p>
    <w:p w:rsidR="00E727E3" w:rsidRDefault="00E727E3" w:rsidP="00E727E3">
      <w:pPr>
        <w:spacing w:after="0" w:line="240" w:lineRule="auto"/>
        <w:jc w:val="both"/>
        <w:rPr>
          <w:rFonts w:ascii="Times New Roman" w:eastAsia="Times New Roman" w:hAnsi="Times New Roman" w:cs="Times New Roman"/>
          <w:sz w:val="24"/>
          <w:szCs w:val="24"/>
        </w:rPr>
      </w:pPr>
    </w:p>
    <w:p w:rsidR="00E727E3" w:rsidRDefault="00E727E3" w:rsidP="00E727E3">
      <w:pPr>
        <w:pStyle w:val="Odlomakpopisa"/>
        <w:numPr>
          <w:ilvl w:val="0"/>
          <w:numId w:val="1"/>
        </w:numPr>
        <w:spacing w:after="0" w:line="240" w:lineRule="auto"/>
        <w:jc w:val="both"/>
        <w:rPr>
          <w:rFonts w:ascii="Times New Roman" w:eastAsia="Times New Roman" w:hAnsi="Times New Roman" w:cs="Times New Roman"/>
          <w:sz w:val="24"/>
          <w:szCs w:val="24"/>
        </w:rPr>
      </w:pPr>
      <w:r w:rsidRPr="00DA6FBA">
        <w:rPr>
          <w:rFonts w:ascii="Times New Roman" w:eastAsia="Times New Roman" w:hAnsi="Times New Roman" w:cs="Times New Roman"/>
          <w:b/>
          <w:sz w:val="24"/>
          <w:szCs w:val="24"/>
        </w:rPr>
        <w:t>Višak/manjak prihoda (AOP 23</w:t>
      </w:r>
      <w:r w:rsidR="00B46CDB">
        <w:rPr>
          <w:rFonts w:ascii="Times New Roman" w:eastAsia="Times New Roman" w:hAnsi="Times New Roman" w:cs="Times New Roman"/>
          <w:b/>
          <w:sz w:val="24"/>
          <w:szCs w:val="24"/>
        </w:rPr>
        <w:t>8</w:t>
      </w:r>
      <w:r>
        <w:rPr>
          <w:rFonts w:ascii="Times New Roman" w:eastAsia="Times New Roman" w:hAnsi="Times New Roman" w:cs="Times New Roman"/>
          <w:sz w:val="24"/>
          <w:szCs w:val="24"/>
        </w:rPr>
        <w:t>)</w:t>
      </w:r>
    </w:p>
    <w:p w:rsidR="00E727E3" w:rsidRPr="00DA6FBA" w:rsidRDefault="00E727E3" w:rsidP="00E727E3">
      <w:pPr>
        <w:spacing w:after="0" w:line="240" w:lineRule="auto"/>
        <w:jc w:val="both"/>
        <w:rPr>
          <w:rFonts w:ascii="Times New Roman" w:eastAsia="Times New Roman" w:hAnsi="Times New Roman" w:cs="Times New Roman"/>
          <w:sz w:val="24"/>
          <w:szCs w:val="24"/>
        </w:rPr>
      </w:pPr>
    </w:p>
    <w:p w:rsidR="00E727E3" w:rsidRDefault="00E727E3" w:rsidP="00E727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Višak prihoda je u odnosu na preneseni višak na dan 01.01.20</w:t>
      </w:r>
      <w:r w:rsidR="0095156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umanjen za povrat </w:t>
      </w:r>
      <w:r w:rsidR="00951560">
        <w:rPr>
          <w:rFonts w:ascii="Times New Roman" w:eastAsia="Times New Roman" w:hAnsi="Times New Roman" w:cs="Times New Roman"/>
          <w:sz w:val="24"/>
          <w:szCs w:val="24"/>
        </w:rPr>
        <w:t>pozajmice</w:t>
      </w:r>
      <w:r w:rsidR="006B11B5">
        <w:rPr>
          <w:rFonts w:ascii="Times New Roman" w:eastAsia="Times New Roman" w:hAnsi="Times New Roman" w:cs="Times New Roman"/>
          <w:sz w:val="24"/>
          <w:szCs w:val="24"/>
        </w:rPr>
        <w:t xml:space="preserve"> (potraživanje)</w:t>
      </w:r>
      <w:r w:rsidR="00951560">
        <w:rPr>
          <w:rFonts w:ascii="Times New Roman" w:eastAsia="Times New Roman" w:hAnsi="Times New Roman" w:cs="Times New Roman"/>
          <w:sz w:val="24"/>
          <w:szCs w:val="24"/>
        </w:rPr>
        <w:t xml:space="preserve"> za upućivanje za rad u inozemstvo jer su sredstva za isplatu pozajmice</w:t>
      </w:r>
      <w:r>
        <w:rPr>
          <w:rFonts w:ascii="Times New Roman" w:eastAsia="Times New Roman" w:hAnsi="Times New Roman" w:cs="Times New Roman"/>
          <w:sz w:val="24"/>
          <w:szCs w:val="24"/>
        </w:rPr>
        <w:t xml:space="preserve"> </w:t>
      </w:r>
      <w:r w:rsidR="00951560">
        <w:rPr>
          <w:rFonts w:ascii="Times New Roman" w:eastAsia="Times New Roman" w:hAnsi="Times New Roman" w:cs="Times New Roman"/>
          <w:sz w:val="24"/>
          <w:szCs w:val="24"/>
        </w:rPr>
        <w:t>u 2019. godini</w:t>
      </w:r>
      <w:r>
        <w:rPr>
          <w:rFonts w:ascii="Times New Roman" w:eastAsia="Times New Roman" w:hAnsi="Times New Roman" w:cs="Times New Roman"/>
          <w:sz w:val="24"/>
          <w:szCs w:val="24"/>
        </w:rPr>
        <w:t xml:space="preserve"> bila evidentirana kao prihod</w:t>
      </w:r>
      <w:r w:rsidR="00951560">
        <w:rPr>
          <w:rFonts w:ascii="Times New Roman" w:eastAsia="Times New Roman" w:hAnsi="Times New Roman" w:cs="Times New Roman"/>
          <w:sz w:val="24"/>
          <w:szCs w:val="24"/>
        </w:rPr>
        <w:t>, povrat sredstava po plaćenom deviznom računu za licence</w:t>
      </w:r>
      <w:r w:rsidR="006B11B5">
        <w:rPr>
          <w:rFonts w:ascii="Times New Roman" w:eastAsia="Times New Roman" w:hAnsi="Times New Roman" w:cs="Times New Roman"/>
          <w:sz w:val="24"/>
          <w:szCs w:val="24"/>
        </w:rPr>
        <w:t xml:space="preserve"> </w:t>
      </w:r>
      <w:r w:rsidR="00150868">
        <w:rPr>
          <w:rFonts w:ascii="Times New Roman" w:eastAsia="Times New Roman" w:hAnsi="Times New Roman" w:cs="Times New Roman"/>
          <w:sz w:val="24"/>
          <w:szCs w:val="24"/>
        </w:rPr>
        <w:t xml:space="preserve"> </w:t>
      </w:r>
      <w:r w:rsidR="006B11B5">
        <w:rPr>
          <w:rFonts w:ascii="Times New Roman" w:eastAsia="Times New Roman" w:hAnsi="Times New Roman" w:cs="Times New Roman"/>
          <w:sz w:val="24"/>
          <w:szCs w:val="24"/>
        </w:rPr>
        <w:t xml:space="preserve">izvršen je u 2020. godini </w:t>
      </w:r>
      <w:r w:rsidR="00150868">
        <w:rPr>
          <w:rFonts w:ascii="Times New Roman" w:eastAsia="Times New Roman" w:hAnsi="Times New Roman" w:cs="Times New Roman"/>
          <w:sz w:val="24"/>
          <w:szCs w:val="24"/>
        </w:rPr>
        <w:t xml:space="preserve">(na izvješću o plaćanju u 2019. godini bilo je </w:t>
      </w:r>
      <w:proofErr w:type="spellStart"/>
      <w:r w:rsidR="00150868">
        <w:rPr>
          <w:rFonts w:ascii="Times New Roman" w:eastAsia="Times New Roman" w:hAnsi="Times New Roman" w:cs="Times New Roman"/>
          <w:sz w:val="24"/>
          <w:szCs w:val="24"/>
        </w:rPr>
        <w:t>vidljvo</w:t>
      </w:r>
      <w:proofErr w:type="spellEnd"/>
      <w:r w:rsidR="00150868">
        <w:rPr>
          <w:rFonts w:ascii="Times New Roman" w:eastAsia="Times New Roman" w:hAnsi="Times New Roman" w:cs="Times New Roman"/>
          <w:sz w:val="24"/>
          <w:szCs w:val="24"/>
        </w:rPr>
        <w:t xml:space="preserve"> da je račun plaćen te je evidentiran prihod iz proračuna u 2019. godini), te je račun ponovo plaćen u 2020</w:t>
      </w:r>
      <w:r>
        <w:rPr>
          <w:rFonts w:ascii="Times New Roman" w:eastAsia="Times New Roman" w:hAnsi="Times New Roman" w:cs="Times New Roman"/>
          <w:sz w:val="24"/>
          <w:szCs w:val="24"/>
        </w:rPr>
        <w:t>.</w:t>
      </w:r>
      <w:r w:rsidR="00150868">
        <w:rPr>
          <w:rFonts w:ascii="Times New Roman" w:eastAsia="Times New Roman" w:hAnsi="Times New Roman" w:cs="Times New Roman"/>
          <w:sz w:val="24"/>
          <w:szCs w:val="24"/>
        </w:rPr>
        <w:t xml:space="preserve"> godini, u 2019. godini jedan račun je duplo plaćen te je duplo evidentiran prihod</w:t>
      </w:r>
      <w:r>
        <w:rPr>
          <w:rFonts w:ascii="Times New Roman" w:eastAsia="Times New Roman" w:hAnsi="Times New Roman" w:cs="Times New Roman"/>
          <w:sz w:val="24"/>
          <w:szCs w:val="24"/>
        </w:rPr>
        <w:t xml:space="preserve"> </w:t>
      </w:r>
      <w:r w:rsidR="00150868">
        <w:rPr>
          <w:rFonts w:ascii="Times New Roman" w:eastAsia="Times New Roman" w:hAnsi="Times New Roman" w:cs="Times New Roman"/>
          <w:sz w:val="24"/>
          <w:szCs w:val="24"/>
        </w:rPr>
        <w:t xml:space="preserve">u </w:t>
      </w:r>
      <w:r w:rsidR="0030116C">
        <w:rPr>
          <w:rFonts w:ascii="Times New Roman" w:eastAsia="Times New Roman" w:hAnsi="Times New Roman" w:cs="Times New Roman"/>
          <w:sz w:val="24"/>
          <w:szCs w:val="24"/>
        </w:rPr>
        <w:t>2019. godini za koji iznos je u 2020. godini korigiran preneseni višak prihoda, izvršen je povrat</w:t>
      </w:r>
      <w:r w:rsidR="006B11B5">
        <w:rPr>
          <w:rFonts w:ascii="Times New Roman" w:eastAsia="Times New Roman" w:hAnsi="Times New Roman" w:cs="Times New Roman"/>
          <w:sz w:val="24"/>
          <w:szCs w:val="24"/>
        </w:rPr>
        <w:t xml:space="preserve"> akontacije</w:t>
      </w:r>
      <w:r w:rsidR="0030116C">
        <w:rPr>
          <w:rFonts w:ascii="Times New Roman" w:eastAsia="Times New Roman" w:hAnsi="Times New Roman" w:cs="Times New Roman"/>
          <w:sz w:val="24"/>
          <w:szCs w:val="24"/>
        </w:rPr>
        <w:t xml:space="preserve"> po jednom putnom nalogu po kojem je prihod evidentiran u 2019. godini.</w:t>
      </w:r>
    </w:p>
    <w:p w:rsidR="006B11B5" w:rsidRDefault="006B11B5" w:rsidP="00E727E3">
      <w:pPr>
        <w:spacing w:after="0" w:line="240" w:lineRule="auto"/>
        <w:jc w:val="both"/>
        <w:rPr>
          <w:rFonts w:ascii="Times New Roman" w:eastAsia="Times New Roman" w:hAnsi="Times New Roman" w:cs="Times New Roman"/>
          <w:sz w:val="24"/>
          <w:szCs w:val="24"/>
        </w:rPr>
      </w:pPr>
    </w:p>
    <w:p w:rsidR="00E727E3" w:rsidRDefault="00E727E3" w:rsidP="00E727E3">
      <w:pPr>
        <w:spacing w:after="0" w:line="240" w:lineRule="auto"/>
        <w:jc w:val="both"/>
        <w:rPr>
          <w:rFonts w:ascii="Times New Roman" w:hAnsi="Times New Roman" w:cs="Times New Roman"/>
          <w:sz w:val="24"/>
          <w:szCs w:val="24"/>
        </w:rPr>
      </w:pPr>
      <w:r w:rsidRPr="001007A7">
        <w:rPr>
          <w:rFonts w:ascii="Times New Roman" w:hAnsi="Times New Roman" w:cs="Times New Roman"/>
          <w:sz w:val="24"/>
          <w:szCs w:val="24"/>
        </w:rPr>
        <w:t xml:space="preserve">Glavni razlog ostvarenog viška prihoda </w:t>
      </w:r>
      <w:r>
        <w:rPr>
          <w:rFonts w:ascii="Times New Roman" w:hAnsi="Times New Roman" w:cs="Times New Roman"/>
          <w:sz w:val="24"/>
          <w:szCs w:val="24"/>
        </w:rPr>
        <w:t xml:space="preserve"> u 20</w:t>
      </w:r>
      <w:r w:rsidR="00CB1F52">
        <w:rPr>
          <w:rFonts w:ascii="Times New Roman" w:hAnsi="Times New Roman" w:cs="Times New Roman"/>
          <w:sz w:val="24"/>
          <w:szCs w:val="24"/>
        </w:rPr>
        <w:t>20</w:t>
      </w:r>
      <w:r>
        <w:rPr>
          <w:rFonts w:ascii="Times New Roman" w:hAnsi="Times New Roman" w:cs="Times New Roman"/>
          <w:sz w:val="24"/>
          <w:szCs w:val="24"/>
        </w:rPr>
        <w:t xml:space="preserve">. godini </w:t>
      </w:r>
      <w:r w:rsidRPr="001007A7">
        <w:rPr>
          <w:rFonts w:ascii="Times New Roman" w:hAnsi="Times New Roman" w:cs="Times New Roman"/>
          <w:sz w:val="24"/>
          <w:szCs w:val="24"/>
        </w:rPr>
        <w:t xml:space="preserve">je </w:t>
      </w:r>
      <w:r w:rsidR="00CB1F52">
        <w:rPr>
          <w:rFonts w:ascii="Times New Roman" w:hAnsi="Times New Roman" w:cs="Times New Roman"/>
          <w:sz w:val="24"/>
          <w:szCs w:val="24"/>
        </w:rPr>
        <w:t xml:space="preserve">podmirenje prenesenih obveza prema Zračnoj luci Dubrovnik u 2020. godini. Ministarstvo je rashode (40.969.834,73 kn) prema Zračnoj luci Dubrovnik za projekt Razvoj zračne luke Dubrovnik iskazalo u 2019. godini, a prihodi su iskazani u 2020. godini kad su podmirene obveze prema Zračnoj luci Dubrovnik. </w:t>
      </w:r>
      <w:r w:rsidR="00B130A4">
        <w:rPr>
          <w:rFonts w:ascii="Times New Roman" w:hAnsi="Times New Roman" w:cs="Times New Roman"/>
          <w:sz w:val="24"/>
          <w:szCs w:val="24"/>
        </w:rPr>
        <w:t>Osim toga ostvareni su znatno veći namjenski prihodi, nego što su ostvareni rashodi na izvoru 43.</w:t>
      </w:r>
    </w:p>
    <w:p w:rsidR="00E727E3" w:rsidRDefault="00E727E3" w:rsidP="00E727E3">
      <w:pPr>
        <w:spacing w:after="0" w:line="240" w:lineRule="auto"/>
        <w:jc w:val="both"/>
        <w:rPr>
          <w:rFonts w:ascii="Times New Roman" w:hAnsi="Times New Roman" w:cs="Times New Roman"/>
          <w:sz w:val="24"/>
          <w:szCs w:val="24"/>
        </w:rPr>
      </w:pPr>
    </w:p>
    <w:p w:rsidR="00E727E3" w:rsidRPr="001007A7" w:rsidRDefault="00E727E3" w:rsidP="00E727E3">
      <w:pPr>
        <w:spacing w:after="0" w:line="240" w:lineRule="auto"/>
        <w:jc w:val="both"/>
        <w:rPr>
          <w:rFonts w:ascii="Times New Roman" w:eastAsia="Times New Roman" w:hAnsi="Times New Roman" w:cs="Times New Roman"/>
          <w:sz w:val="24"/>
          <w:szCs w:val="24"/>
        </w:rPr>
      </w:pPr>
    </w:p>
    <w:p w:rsidR="00E727E3" w:rsidRPr="008B6121" w:rsidRDefault="00E727E3" w:rsidP="00E727E3">
      <w:pPr>
        <w:pStyle w:val="Odlomakpopisa"/>
        <w:numPr>
          <w:ilvl w:val="0"/>
          <w:numId w:val="1"/>
        </w:numPr>
        <w:spacing w:after="0" w:line="240" w:lineRule="auto"/>
        <w:jc w:val="both"/>
        <w:rPr>
          <w:rFonts w:ascii="Times New Roman" w:eastAsia="Times New Roman" w:hAnsi="Times New Roman" w:cs="Times New Roman"/>
          <w:b/>
          <w:sz w:val="24"/>
          <w:szCs w:val="24"/>
        </w:rPr>
      </w:pPr>
      <w:proofErr w:type="spellStart"/>
      <w:r w:rsidRPr="008B6121">
        <w:rPr>
          <w:rFonts w:ascii="Times New Roman" w:eastAsia="Times New Roman" w:hAnsi="Times New Roman" w:cs="Times New Roman"/>
          <w:b/>
          <w:sz w:val="24"/>
          <w:szCs w:val="24"/>
        </w:rPr>
        <w:t>Izvanbilančni</w:t>
      </w:r>
      <w:proofErr w:type="spellEnd"/>
      <w:r w:rsidRPr="008B6121">
        <w:rPr>
          <w:rFonts w:ascii="Times New Roman" w:eastAsia="Times New Roman" w:hAnsi="Times New Roman" w:cs="Times New Roman"/>
          <w:b/>
          <w:sz w:val="24"/>
          <w:szCs w:val="24"/>
        </w:rPr>
        <w:t xml:space="preserve"> zapisi (AOP 2</w:t>
      </w:r>
      <w:r w:rsidR="00B46CDB">
        <w:rPr>
          <w:rFonts w:ascii="Times New Roman" w:eastAsia="Times New Roman" w:hAnsi="Times New Roman" w:cs="Times New Roman"/>
          <w:b/>
          <w:sz w:val="24"/>
          <w:szCs w:val="24"/>
        </w:rPr>
        <w:t>50</w:t>
      </w:r>
      <w:r w:rsidRPr="008B6121">
        <w:rPr>
          <w:rFonts w:ascii="Times New Roman" w:eastAsia="Times New Roman" w:hAnsi="Times New Roman" w:cs="Times New Roman"/>
          <w:b/>
          <w:sz w:val="24"/>
          <w:szCs w:val="24"/>
        </w:rPr>
        <w:t>)</w:t>
      </w:r>
    </w:p>
    <w:p w:rsidR="00E727E3" w:rsidRDefault="00E727E3" w:rsidP="00E727E3">
      <w:pPr>
        <w:spacing w:after="0" w:line="240" w:lineRule="auto"/>
        <w:jc w:val="both"/>
        <w:rPr>
          <w:rFonts w:ascii="Times New Roman" w:eastAsia="Times New Roman" w:hAnsi="Times New Roman" w:cs="Times New Roman"/>
          <w:sz w:val="24"/>
          <w:szCs w:val="24"/>
        </w:rPr>
      </w:pPr>
    </w:p>
    <w:p w:rsidR="00E727E3" w:rsidRDefault="00E727E3" w:rsidP="00E727E3">
      <w:pPr>
        <w:spacing w:after="0" w:line="240" w:lineRule="auto"/>
        <w:jc w:val="both"/>
        <w:rPr>
          <w:rFonts w:ascii="Times New Roman" w:eastAsia="Times New Roman" w:hAnsi="Times New Roman" w:cs="Times New Roman"/>
          <w:sz w:val="24"/>
          <w:szCs w:val="24"/>
        </w:rPr>
      </w:pPr>
      <w:r w:rsidRPr="0093616E">
        <w:rPr>
          <w:rFonts w:ascii="Times New Roman" w:eastAsia="Times New Roman" w:hAnsi="Times New Roman" w:cs="Times New Roman"/>
          <w:sz w:val="24"/>
          <w:szCs w:val="24"/>
        </w:rPr>
        <w:t>U vanbilančnoj evidenciji evidentirane su obveze</w:t>
      </w:r>
      <w:r w:rsidR="00E74AC5">
        <w:rPr>
          <w:rFonts w:ascii="Times New Roman" w:eastAsia="Times New Roman" w:hAnsi="Times New Roman" w:cs="Times New Roman"/>
          <w:sz w:val="24"/>
          <w:szCs w:val="24"/>
        </w:rPr>
        <w:t xml:space="preserve"> za naknadu u cijeni goriva prema Hrvatskim cestama u iznosu od 138.747.160,58 kn i Hrvatskim cestama u iznosu od 233.701.861,74 kn, obveze</w:t>
      </w:r>
      <w:r w:rsidRPr="0093616E">
        <w:rPr>
          <w:rFonts w:ascii="Times New Roman" w:eastAsia="Times New Roman" w:hAnsi="Times New Roman" w:cs="Times New Roman"/>
          <w:sz w:val="24"/>
          <w:szCs w:val="24"/>
        </w:rPr>
        <w:t xml:space="preserve"> po sudskim sporovima u iznosu od </w:t>
      </w:r>
      <w:r w:rsidR="00E21E5B">
        <w:rPr>
          <w:rFonts w:ascii="Times New Roman" w:eastAsia="Times New Roman" w:hAnsi="Times New Roman" w:cs="Times New Roman"/>
          <w:sz w:val="24"/>
          <w:szCs w:val="24"/>
        </w:rPr>
        <w:t>1.694.916.088,98</w:t>
      </w:r>
      <w:r w:rsidRPr="0093616E">
        <w:rPr>
          <w:rFonts w:ascii="Times New Roman" w:eastAsia="Times New Roman" w:hAnsi="Times New Roman" w:cs="Times New Roman"/>
          <w:sz w:val="24"/>
          <w:szCs w:val="24"/>
        </w:rPr>
        <w:t xml:space="preserve"> kn</w:t>
      </w:r>
      <w:r>
        <w:rPr>
          <w:rFonts w:ascii="Times New Roman" w:eastAsia="Times New Roman" w:hAnsi="Times New Roman" w:cs="Times New Roman"/>
          <w:sz w:val="24"/>
          <w:szCs w:val="24"/>
        </w:rPr>
        <w:t xml:space="preserve"> te potraživanja po sudskim sporovima u iznosu od </w:t>
      </w:r>
      <w:r w:rsidR="00E21E5B">
        <w:rPr>
          <w:rFonts w:ascii="Times New Roman" w:eastAsia="Times New Roman" w:hAnsi="Times New Roman" w:cs="Times New Roman"/>
          <w:sz w:val="24"/>
          <w:szCs w:val="24"/>
        </w:rPr>
        <w:t>5.232.634,22</w:t>
      </w:r>
      <w:r>
        <w:rPr>
          <w:rFonts w:ascii="Times New Roman" w:eastAsia="Times New Roman" w:hAnsi="Times New Roman" w:cs="Times New Roman"/>
          <w:sz w:val="24"/>
          <w:szCs w:val="24"/>
        </w:rPr>
        <w:t xml:space="preserve"> kn ( Prilog 1)</w:t>
      </w:r>
      <w:r w:rsidRPr="0093616E">
        <w:rPr>
          <w:rFonts w:ascii="Times New Roman" w:eastAsia="Times New Roman" w:hAnsi="Times New Roman" w:cs="Times New Roman"/>
          <w:sz w:val="24"/>
          <w:szCs w:val="24"/>
        </w:rPr>
        <w:t xml:space="preserve">, obveze </w:t>
      </w:r>
      <w:r>
        <w:rPr>
          <w:rFonts w:ascii="Times New Roman" w:eastAsia="Times New Roman" w:hAnsi="Times New Roman" w:cs="Times New Roman"/>
          <w:sz w:val="24"/>
          <w:szCs w:val="24"/>
        </w:rPr>
        <w:t>za</w:t>
      </w:r>
      <w:r w:rsidRPr="0093616E">
        <w:rPr>
          <w:rFonts w:ascii="Times New Roman" w:eastAsia="Times New Roman" w:hAnsi="Times New Roman" w:cs="Times New Roman"/>
          <w:sz w:val="24"/>
          <w:szCs w:val="24"/>
        </w:rPr>
        <w:t xml:space="preserve"> primljen</w:t>
      </w:r>
      <w:r>
        <w:rPr>
          <w:rFonts w:ascii="Times New Roman" w:eastAsia="Times New Roman" w:hAnsi="Times New Roman" w:cs="Times New Roman"/>
          <w:sz w:val="24"/>
          <w:szCs w:val="24"/>
        </w:rPr>
        <w:t>a</w:t>
      </w:r>
      <w:r w:rsidRPr="0093616E">
        <w:rPr>
          <w:rFonts w:ascii="Times New Roman" w:eastAsia="Times New Roman" w:hAnsi="Times New Roman" w:cs="Times New Roman"/>
          <w:sz w:val="24"/>
          <w:szCs w:val="24"/>
        </w:rPr>
        <w:t xml:space="preserve"> jamstva u iznosu od </w:t>
      </w:r>
      <w:r w:rsidR="00E21E5B">
        <w:rPr>
          <w:rFonts w:ascii="Times New Roman" w:eastAsia="Times New Roman" w:hAnsi="Times New Roman" w:cs="Times New Roman"/>
          <w:sz w:val="24"/>
          <w:szCs w:val="24"/>
        </w:rPr>
        <w:t>686.378.162,21</w:t>
      </w:r>
      <w:r w:rsidRPr="0093616E">
        <w:rPr>
          <w:rFonts w:ascii="Times New Roman" w:eastAsia="Times New Roman" w:hAnsi="Times New Roman" w:cs="Times New Roman"/>
          <w:sz w:val="24"/>
          <w:szCs w:val="24"/>
        </w:rPr>
        <w:t xml:space="preserve"> kn, vrijednost tuđe imovine na korištenju u iznosu od </w:t>
      </w:r>
      <w:r w:rsidR="00E21E5B">
        <w:rPr>
          <w:rFonts w:ascii="Times New Roman" w:eastAsia="Times New Roman" w:hAnsi="Times New Roman" w:cs="Times New Roman"/>
          <w:sz w:val="24"/>
          <w:szCs w:val="24"/>
        </w:rPr>
        <w:t>467.984,68</w:t>
      </w:r>
      <w:r>
        <w:rPr>
          <w:rFonts w:ascii="Times New Roman" w:eastAsia="Times New Roman" w:hAnsi="Times New Roman" w:cs="Times New Roman"/>
          <w:sz w:val="24"/>
          <w:szCs w:val="24"/>
        </w:rPr>
        <w:t xml:space="preserve"> kn, vrijednost automobila nabavljenih putem </w:t>
      </w:r>
      <w:proofErr w:type="spellStart"/>
      <w:r>
        <w:rPr>
          <w:rFonts w:ascii="Times New Roman" w:eastAsia="Times New Roman" w:hAnsi="Times New Roman" w:cs="Times New Roman"/>
          <w:sz w:val="24"/>
          <w:szCs w:val="24"/>
        </w:rPr>
        <w:t>lesinga</w:t>
      </w:r>
      <w:proofErr w:type="spellEnd"/>
      <w:r w:rsidRPr="009361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 iznosu od 965.435,65 </w:t>
      </w:r>
      <w:r w:rsidRPr="0093616E">
        <w:rPr>
          <w:rFonts w:ascii="Times New Roman" w:eastAsia="Times New Roman" w:hAnsi="Times New Roman" w:cs="Times New Roman"/>
          <w:sz w:val="24"/>
          <w:szCs w:val="24"/>
        </w:rPr>
        <w:t>kn</w:t>
      </w:r>
      <w:r>
        <w:rPr>
          <w:rFonts w:ascii="Times New Roman" w:eastAsia="Times New Roman" w:hAnsi="Times New Roman" w:cs="Times New Roman"/>
          <w:sz w:val="24"/>
          <w:szCs w:val="24"/>
        </w:rPr>
        <w:t>,</w:t>
      </w:r>
      <w:r w:rsidRPr="0093616E">
        <w:rPr>
          <w:rFonts w:ascii="Times New Roman" w:eastAsia="Times New Roman" w:hAnsi="Times New Roman" w:cs="Times New Roman"/>
          <w:sz w:val="24"/>
          <w:szCs w:val="24"/>
        </w:rPr>
        <w:t xml:space="preserve"> preplate naknada po koncesijskim ugovorima u iznosu od </w:t>
      </w:r>
      <w:r w:rsidR="0030116C">
        <w:rPr>
          <w:rFonts w:ascii="Times New Roman" w:eastAsia="Times New Roman" w:hAnsi="Times New Roman" w:cs="Times New Roman"/>
          <w:sz w:val="24"/>
          <w:szCs w:val="24"/>
        </w:rPr>
        <w:t>369.863,68</w:t>
      </w:r>
      <w:r w:rsidRPr="0093616E">
        <w:rPr>
          <w:rFonts w:ascii="Times New Roman" w:eastAsia="Times New Roman" w:hAnsi="Times New Roman" w:cs="Times New Roman"/>
          <w:sz w:val="24"/>
          <w:szCs w:val="24"/>
        </w:rPr>
        <w:t xml:space="preserve"> kn</w:t>
      </w:r>
      <w:r>
        <w:rPr>
          <w:rFonts w:ascii="Times New Roman" w:eastAsia="Times New Roman" w:hAnsi="Times New Roman" w:cs="Times New Roman"/>
          <w:sz w:val="24"/>
          <w:szCs w:val="24"/>
        </w:rPr>
        <w:t xml:space="preserve">, obveze po računima za naknadu cestarina za NATO i EUFOR </w:t>
      </w:r>
      <w:r w:rsidR="00E21E5B">
        <w:rPr>
          <w:rFonts w:ascii="Times New Roman" w:eastAsia="Times New Roman" w:hAnsi="Times New Roman" w:cs="Times New Roman"/>
          <w:sz w:val="24"/>
          <w:szCs w:val="24"/>
        </w:rPr>
        <w:t xml:space="preserve">u iznosu od </w:t>
      </w:r>
      <w:r w:rsidR="002C4096">
        <w:rPr>
          <w:rFonts w:ascii="Times New Roman" w:eastAsia="Times New Roman" w:hAnsi="Times New Roman" w:cs="Times New Roman"/>
          <w:sz w:val="24"/>
          <w:szCs w:val="24"/>
        </w:rPr>
        <w:t>9</w:t>
      </w:r>
      <w:r w:rsidR="00E21E5B">
        <w:rPr>
          <w:rFonts w:ascii="Times New Roman" w:eastAsia="Times New Roman" w:hAnsi="Times New Roman" w:cs="Times New Roman"/>
          <w:sz w:val="24"/>
          <w:szCs w:val="24"/>
        </w:rPr>
        <w:t>.018,00,</w:t>
      </w:r>
      <w:r>
        <w:rPr>
          <w:rFonts w:ascii="Times New Roman" w:eastAsia="Times New Roman" w:hAnsi="Times New Roman" w:cs="Times New Roman"/>
          <w:sz w:val="24"/>
          <w:szCs w:val="24"/>
        </w:rPr>
        <w:t xml:space="preserve"> višegodišnje ugovorne obveze u iznosu od </w:t>
      </w:r>
      <w:r w:rsidR="00E21E5B">
        <w:rPr>
          <w:rFonts w:ascii="Times New Roman" w:eastAsia="Times New Roman" w:hAnsi="Times New Roman" w:cs="Times New Roman"/>
          <w:sz w:val="24"/>
          <w:szCs w:val="24"/>
        </w:rPr>
        <w:t>3.742.045.175,30</w:t>
      </w:r>
      <w:r>
        <w:rPr>
          <w:rFonts w:ascii="Times New Roman" w:eastAsia="Times New Roman" w:hAnsi="Times New Roman" w:cs="Times New Roman"/>
          <w:sz w:val="24"/>
          <w:szCs w:val="24"/>
        </w:rPr>
        <w:t xml:space="preserve"> kn (Prilog 2)</w:t>
      </w:r>
      <w:r w:rsidR="00E74AC5">
        <w:rPr>
          <w:rFonts w:ascii="Times New Roman" w:eastAsia="Times New Roman" w:hAnsi="Times New Roman" w:cs="Times New Roman"/>
          <w:sz w:val="24"/>
          <w:szCs w:val="24"/>
        </w:rPr>
        <w:t xml:space="preserve"> i dana jamstva u iznosu od </w:t>
      </w:r>
      <w:r w:rsidR="00E21E5B">
        <w:rPr>
          <w:rFonts w:ascii="Times New Roman" w:eastAsia="Times New Roman" w:hAnsi="Times New Roman" w:cs="Times New Roman"/>
          <w:sz w:val="24"/>
          <w:szCs w:val="24"/>
        </w:rPr>
        <w:t>114.987.220,54</w:t>
      </w:r>
      <w:r w:rsidR="00897900">
        <w:rPr>
          <w:rFonts w:ascii="Times New Roman" w:eastAsia="Times New Roman" w:hAnsi="Times New Roman" w:cs="Times New Roman"/>
          <w:sz w:val="24"/>
          <w:szCs w:val="24"/>
        </w:rPr>
        <w:t xml:space="preserve"> kn</w:t>
      </w:r>
      <w:r w:rsidRPr="0093616E">
        <w:rPr>
          <w:rFonts w:ascii="Times New Roman" w:eastAsia="Times New Roman" w:hAnsi="Times New Roman" w:cs="Times New Roman"/>
          <w:sz w:val="24"/>
          <w:szCs w:val="24"/>
        </w:rPr>
        <w:t>.</w:t>
      </w:r>
    </w:p>
    <w:p w:rsidR="004154E0" w:rsidRDefault="004154E0" w:rsidP="00E727E3">
      <w:pPr>
        <w:spacing w:after="0" w:line="240" w:lineRule="auto"/>
        <w:jc w:val="both"/>
        <w:rPr>
          <w:rFonts w:ascii="Times New Roman" w:eastAsia="Times New Roman" w:hAnsi="Times New Roman" w:cs="Times New Roman"/>
          <w:sz w:val="24"/>
          <w:szCs w:val="24"/>
        </w:rPr>
      </w:pPr>
    </w:p>
    <w:p w:rsidR="004154E0" w:rsidRDefault="004154E0" w:rsidP="00E727E3">
      <w:pPr>
        <w:spacing w:after="0" w:line="240" w:lineRule="auto"/>
        <w:jc w:val="both"/>
        <w:rPr>
          <w:rFonts w:ascii="Times New Roman" w:eastAsia="Times New Roman" w:hAnsi="Times New Roman" w:cs="Times New Roman"/>
          <w:sz w:val="24"/>
          <w:szCs w:val="24"/>
        </w:rPr>
      </w:pPr>
    </w:p>
    <w:p w:rsidR="004154E0" w:rsidRPr="004154E0" w:rsidRDefault="004154E0" w:rsidP="004154E0">
      <w:pPr>
        <w:jc w:val="both"/>
        <w:rPr>
          <w:rFonts w:ascii="Times New Roman" w:hAnsi="Times New Roman" w:cs="Times New Roman"/>
          <w:sz w:val="24"/>
          <w:szCs w:val="24"/>
        </w:rPr>
      </w:pPr>
      <w:r>
        <w:rPr>
          <w:rFonts w:ascii="Times New Roman" w:hAnsi="Times New Roman" w:cs="Times New Roman"/>
          <w:sz w:val="24"/>
          <w:szCs w:val="24"/>
        </w:rPr>
        <w:t>Znatno povećanje obveza po sudskim sporovima nastalo je zbog tužbe</w:t>
      </w:r>
      <w:r w:rsidR="00AB6BE6">
        <w:rPr>
          <w:rFonts w:ascii="Times New Roman" w:hAnsi="Times New Roman" w:cs="Times New Roman"/>
          <w:sz w:val="24"/>
          <w:szCs w:val="24"/>
        </w:rPr>
        <w:t xml:space="preserve"> R.L.E. vlasnika</w:t>
      </w:r>
      <w:r>
        <w:rPr>
          <w:rFonts w:ascii="Times New Roman" w:hAnsi="Times New Roman" w:cs="Times New Roman"/>
          <w:sz w:val="24"/>
          <w:szCs w:val="24"/>
        </w:rPr>
        <w:t xml:space="preserve"> </w:t>
      </w:r>
      <w:r w:rsidRPr="004154E0">
        <w:rPr>
          <w:rFonts w:ascii="Times New Roman" w:hAnsi="Times New Roman" w:cs="Times New Roman"/>
          <w:sz w:val="24"/>
          <w:szCs w:val="24"/>
        </w:rPr>
        <w:t>Mirk</w:t>
      </w:r>
      <w:r>
        <w:rPr>
          <w:rFonts w:ascii="Times New Roman" w:hAnsi="Times New Roman" w:cs="Times New Roman"/>
          <w:sz w:val="24"/>
          <w:szCs w:val="24"/>
        </w:rPr>
        <w:t>a</w:t>
      </w:r>
      <w:r w:rsidRPr="004154E0">
        <w:rPr>
          <w:rFonts w:ascii="Times New Roman" w:hAnsi="Times New Roman" w:cs="Times New Roman"/>
          <w:sz w:val="24"/>
          <w:szCs w:val="24"/>
        </w:rPr>
        <w:t xml:space="preserve"> </w:t>
      </w:r>
      <w:proofErr w:type="spellStart"/>
      <w:r w:rsidRPr="004154E0">
        <w:rPr>
          <w:rFonts w:ascii="Times New Roman" w:hAnsi="Times New Roman" w:cs="Times New Roman"/>
          <w:sz w:val="24"/>
          <w:szCs w:val="24"/>
        </w:rPr>
        <w:t>Rapić</w:t>
      </w:r>
      <w:r>
        <w:rPr>
          <w:rFonts w:ascii="Times New Roman" w:hAnsi="Times New Roman" w:cs="Times New Roman"/>
          <w:sz w:val="24"/>
          <w:szCs w:val="24"/>
        </w:rPr>
        <w:t>a</w:t>
      </w:r>
      <w:proofErr w:type="spellEnd"/>
      <w:r>
        <w:rPr>
          <w:rFonts w:ascii="Times New Roman" w:hAnsi="Times New Roman" w:cs="Times New Roman"/>
          <w:sz w:val="24"/>
          <w:szCs w:val="24"/>
        </w:rPr>
        <w:t xml:space="preserve"> protiv Republike Hrvatske</w:t>
      </w:r>
      <w:r w:rsidRPr="004154E0">
        <w:rPr>
          <w:rFonts w:ascii="Times New Roman" w:hAnsi="Times New Roman" w:cs="Times New Roman"/>
          <w:sz w:val="24"/>
          <w:szCs w:val="24"/>
        </w:rPr>
        <w:t xml:space="preserve"> radi </w:t>
      </w:r>
      <w:r>
        <w:rPr>
          <w:rFonts w:ascii="Times New Roman" w:hAnsi="Times New Roman" w:cs="Times New Roman"/>
          <w:sz w:val="24"/>
          <w:szCs w:val="24"/>
        </w:rPr>
        <w:t xml:space="preserve">naknade štete u </w:t>
      </w:r>
      <w:r w:rsidRPr="004154E0">
        <w:rPr>
          <w:rFonts w:ascii="Times New Roman" w:hAnsi="Times New Roman" w:cs="Times New Roman"/>
          <w:sz w:val="24"/>
          <w:szCs w:val="24"/>
        </w:rPr>
        <w:t>iznos</w:t>
      </w:r>
      <w:r>
        <w:rPr>
          <w:rFonts w:ascii="Times New Roman" w:hAnsi="Times New Roman" w:cs="Times New Roman"/>
          <w:sz w:val="24"/>
          <w:szCs w:val="24"/>
        </w:rPr>
        <w:t>u od</w:t>
      </w:r>
      <w:r w:rsidRPr="004154E0">
        <w:rPr>
          <w:rFonts w:ascii="Times New Roman" w:hAnsi="Times New Roman" w:cs="Times New Roman"/>
          <w:sz w:val="24"/>
          <w:szCs w:val="24"/>
        </w:rPr>
        <w:t xml:space="preserve"> 1.617.842.663,43 kune.</w:t>
      </w:r>
      <w:r>
        <w:rPr>
          <w:rFonts w:ascii="Times New Roman" w:hAnsi="Times New Roman" w:cs="Times New Roman"/>
          <w:sz w:val="24"/>
          <w:szCs w:val="24"/>
        </w:rPr>
        <w:t xml:space="preserve"> Prema navodima iz tužbe</w:t>
      </w:r>
      <w:r w:rsidRPr="004154E0">
        <w:rPr>
          <w:rFonts w:ascii="Times New Roman" w:hAnsi="Times New Roman" w:cs="Times New Roman"/>
          <w:sz w:val="24"/>
          <w:szCs w:val="24"/>
        </w:rPr>
        <w:t xml:space="preserve"> nanesena</w:t>
      </w:r>
      <w:r>
        <w:rPr>
          <w:rFonts w:ascii="Times New Roman" w:hAnsi="Times New Roman" w:cs="Times New Roman"/>
          <w:sz w:val="24"/>
          <w:szCs w:val="24"/>
        </w:rPr>
        <w:t xml:space="preserve"> je</w:t>
      </w:r>
      <w:r w:rsidRPr="004154E0">
        <w:rPr>
          <w:rFonts w:ascii="Times New Roman" w:hAnsi="Times New Roman" w:cs="Times New Roman"/>
          <w:sz w:val="24"/>
          <w:szCs w:val="24"/>
        </w:rPr>
        <w:t xml:space="preserve"> šteta time što je za gospodarsko korištenje pomorskog dobra – luke posebne namjene - Brodogradilišta </w:t>
      </w:r>
      <w:proofErr w:type="spellStart"/>
      <w:r w:rsidRPr="004154E0">
        <w:rPr>
          <w:rFonts w:ascii="Times New Roman" w:hAnsi="Times New Roman" w:cs="Times New Roman"/>
          <w:sz w:val="24"/>
          <w:szCs w:val="24"/>
        </w:rPr>
        <w:t>Vranjic</w:t>
      </w:r>
      <w:proofErr w:type="spellEnd"/>
      <w:r w:rsidRPr="004154E0">
        <w:rPr>
          <w:rFonts w:ascii="Times New Roman" w:hAnsi="Times New Roman" w:cs="Times New Roman"/>
          <w:sz w:val="24"/>
          <w:szCs w:val="24"/>
        </w:rPr>
        <w:t xml:space="preserve"> u Solinu u Elektroničkom oglasniku javne nabave pokrenut postupak javnog prikupljanja ponuda, a ista nije dodijeljena njemu</w:t>
      </w:r>
      <w:r>
        <w:rPr>
          <w:rFonts w:ascii="Times New Roman" w:hAnsi="Times New Roman" w:cs="Times New Roman"/>
          <w:sz w:val="24"/>
          <w:szCs w:val="24"/>
        </w:rPr>
        <w:t>.</w:t>
      </w:r>
      <w:r w:rsidRPr="004154E0">
        <w:rPr>
          <w:rFonts w:ascii="Times New Roman" w:hAnsi="Times New Roman" w:cs="Times New Roman"/>
          <w:sz w:val="24"/>
          <w:szCs w:val="24"/>
        </w:rPr>
        <w:t xml:space="preserve"> U EOJN-u – dokumentaciji za nadmetanje vrijednost predmetne koncesije određena je u iznosu od 1.617.842.663,43 kune.</w:t>
      </w:r>
    </w:p>
    <w:p w:rsidR="00A96E50" w:rsidRDefault="00A96E50" w:rsidP="00A96E50">
      <w:pPr>
        <w:spacing w:after="0"/>
        <w:jc w:val="both"/>
        <w:rPr>
          <w:rFonts w:ascii="Times New Roman" w:hAnsi="Times New Roman" w:cs="Times New Roman"/>
          <w:sz w:val="24"/>
          <w:szCs w:val="24"/>
        </w:rPr>
      </w:pPr>
      <w:r w:rsidRPr="00A96E50">
        <w:rPr>
          <w:rFonts w:ascii="Times New Roman" w:hAnsi="Times New Roman" w:cs="Times New Roman"/>
          <w:sz w:val="24"/>
          <w:szCs w:val="24"/>
        </w:rPr>
        <w:t xml:space="preserve">Odlukom Vlade Republike Hrvatske od 2. srpnja 2020. godine usvojen Program dodjele državnih potpora sektoru mora, prometa, prometne infrastrukture i povezanim djelatnostima u aktualnoj </w:t>
      </w:r>
      <w:proofErr w:type="spellStart"/>
      <w:r w:rsidRPr="00A96E50">
        <w:rPr>
          <w:rFonts w:ascii="Times New Roman" w:hAnsi="Times New Roman" w:cs="Times New Roman"/>
          <w:sz w:val="24"/>
          <w:szCs w:val="24"/>
        </w:rPr>
        <w:t>pandemiji</w:t>
      </w:r>
      <w:proofErr w:type="spellEnd"/>
      <w:r w:rsidRPr="00A96E50">
        <w:rPr>
          <w:rFonts w:ascii="Times New Roman" w:hAnsi="Times New Roman" w:cs="Times New Roman"/>
          <w:sz w:val="24"/>
          <w:szCs w:val="24"/>
        </w:rPr>
        <w:t xml:space="preserve"> COVID-a 19 odobren od strane Europske komisije 30. lipnja 2020. godine, a sukladno Komunikaciji Komisije - Privremenom okviru za mjere državne potpore u svrhu podrške gospodarstvu u aktualnoj </w:t>
      </w:r>
      <w:proofErr w:type="spellStart"/>
      <w:r w:rsidRPr="00A96E50">
        <w:rPr>
          <w:rFonts w:ascii="Times New Roman" w:hAnsi="Times New Roman" w:cs="Times New Roman"/>
          <w:sz w:val="24"/>
          <w:szCs w:val="24"/>
        </w:rPr>
        <w:t>pandemiji</w:t>
      </w:r>
      <w:proofErr w:type="spellEnd"/>
      <w:r w:rsidRPr="00A96E50">
        <w:rPr>
          <w:rFonts w:ascii="Times New Roman" w:hAnsi="Times New Roman" w:cs="Times New Roman"/>
          <w:sz w:val="24"/>
          <w:szCs w:val="24"/>
        </w:rPr>
        <w:t xml:space="preserve"> COVID-19, od 19. ožujka 2020. godine i njezinim izmjenama od 3. travnja 2020. godine i 8. svibnja 2020. godine kojim je HBOR imenovan provedbenim tijelom, koje će izdavati, u ime i za račun Republike Hrvatske, jamstva za nove kredite za obrtna sredstva velikim poduzetnicima, a HAMAG BICRO malim poduzetnicima. </w:t>
      </w:r>
      <w:r w:rsidR="00B36EEB">
        <w:rPr>
          <w:rFonts w:ascii="Times New Roman" w:hAnsi="Times New Roman" w:cs="Times New Roman"/>
          <w:sz w:val="24"/>
          <w:szCs w:val="24"/>
        </w:rPr>
        <w:t>U</w:t>
      </w:r>
      <w:r w:rsidRPr="00A96E50">
        <w:rPr>
          <w:rFonts w:ascii="Times New Roman" w:hAnsi="Times New Roman" w:cs="Times New Roman"/>
          <w:sz w:val="24"/>
          <w:szCs w:val="24"/>
        </w:rPr>
        <w:t xml:space="preserve"> svrhu provođenja Programa Vlade RH, Ministarstvo i HBOR</w:t>
      </w:r>
      <w:r w:rsidR="00B36EEB">
        <w:rPr>
          <w:rFonts w:ascii="Times New Roman" w:hAnsi="Times New Roman" w:cs="Times New Roman"/>
          <w:sz w:val="24"/>
          <w:szCs w:val="24"/>
        </w:rPr>
        <w:t xml:space="preserve"> i Ministarstvo i HAMAG BICRO</w:t>
      </w:r>
      <w:r w:rsidRPr="00A96E50">
        <w:rPr>
          <w:rFonts w:ascii="Times New Roman" w:hAnsi="Times New Roman" w:cs="Times New Roman"/>
          <w:sz w:val="24"/>
          <w:szCs w:val="24"/>
        </w:rPr>
        <w:t xml:space="preserve"> zaključili su 7. srpnja 2020. godine Sporazum o suradnji u provedbi Programa dodjele državnih potpora sektoru mora, prometa, prometne infrastrukture i povezanim djelatnostima u aktualnoj </w:t>
      </w:r>
      <w:proofErr w:type="spellStart"/>
      <w:r w:rsidRPr="00A96E50">
        <w:rPr>
          <w:rFonts w:ascii="Times New Roman" w:hAnsi="Times New Roman" w:cs="Times New Roman"/>
          <w:sz w:val="24"/>
          <w:szCs w:val="24"/>
        </w:rPr>
        <w:t>pandemiji</w:t>
      </w:r>
      <w:proofErr w:type="spellEnd"/>
      <w:r w:rsidRPr="00A96E50">
        <w:rPr>
          <w:rFonts w:ascii="Times New Roman" w:hAnsi="Times New Roman" w:cs="Times New Roman"/>
          <w:sz w:val="24"/>
          <w:szCs w:val="24"/>
        </w:rPr>
        <w:t xml:space="preserve"> COVID-a 19 temeljem kojih </w:t>
      </w:r>
      <w:r w:rsidR="00B36EEB">
        <w:rPr>
          <w:rFonts w:ascii="Times New Roman" w:hAnsi="Times New Roman" w:cs="Times New Roman"/>
          <w:sz w:val="24"/>
          <w:szCs w:val="24"/>
        </w:rPr>
        <w:t>su</w:t>
      </w:r>
      <w:r w:rsidRPr="00A96E50">
        <w:rPr>
          <w:rFonts w:ascii="Times New Roman" w:hAnsi="Times New Roman" w:cs="Times New Roman"/>
          <w:sz w:val="24"/>
          <w:szCs w:val="24"/>
        </w:rPr>
        <w:t xml:space="preserve"> HBOR</w:t>
      </w:r>
      <w:r w:rsidR="00B36EEB">
        <w:rPr>
          <w:rFonts w:ascii="Times New Roman" w:hAnsi="Times New Roman" w:cs="Times New Roman"/>
          <w:sz w:val="24"/>
          <w:szCs w:val="24"/>
        </w:rPr>
        <w:t xml:space="preserve"> i HAMAG BICRO</w:t>
      </w:r>
      <w:r w:rsidRPr="00A96E50">
        <w:rPr>
          <w:rFonts w:ascii="Times New Roman" w:hAnsi="Times New Roman" w:cs="Times New Roman"/>
          <w:sz w:val="24"/>
          <w:szCs w:val="24"/>
        </w:rPr>
        <w:t xml:space="preserve"> ovlašten</w:t>
      </w:r>
      <w:r w:rsidR="00B36EEB">
        <w:rPr>
          <w:rFonts w:ascii="Times New Roman" w:hAnsi="Times New Roman" w:cs="Times New Roman"/>
          <w:sz w:val="24"/>
          <w:szCs w:val="24"/>
        </w:rPr>
        <w:t>i</w:t>
      </w:r>
      <w:r w:rsidRPr="00A96E50">
        <w:rPr>
          <w:rFonts w:ascii="Times New Roman" w:hAnsi="Times New Roman" w:cs="Times New Roman"/>
          <w:sz w:val="24"/>
          <w:szCs w:val="24"/>
        </w:rPr>
        <w:t xml:space="preserve"> izdavati, u ime i za račun RH, jamstva</w:t>
      </w:r>
      <w:r w:rsidR="00297011">
        <w:rPr>
          <w:rFonts w:ascii="Times New Roman" w:hAnsi="Times New Roman" w:cs="Times New Roman"/>
          <w:sz w:val="24"/>
          <w:szCs w:val="24"/>
        </w:rPr>
        <w:t xml:space="preserve">. </w:t>
      </w:r>
    </w:p>
    <w:p w:rsidR="00A96E50" w:rsidRDefault="00A96E50" w:rsidP="00A96E50">
      <w:pPr>
        <w:spacing w:after="0"/>
        <w:jc w:val="both"/>
        <w:rPr>
          <w:rFonts w:ascii="Times New Roman" w:hAnsi="Times New Roman" w:cs="Times New Roman"/>
          <w:sz w:val="24"/>
          <w:szCs w:val="24"/>
        </w:rPr>
      </w:pPr>
    </w:p>
    <w:p w:rsidR="003A01C4" w:rsidRDefault="00836E08" w:rsidP="00A96E50">
      <w:pPr>
        <w:spacing w:after="0"/>
        <w:jc w:val="both"/>
        <w:rPr>
          <w:rFonts w:ascii="Times New Roman" w:hAnsi="Times New Roman" w:cs="Times New Roman"/>
          <w:sz w:val="24"/>
          <w:szCs w:val="24"/>
        </w:rPr>
      </w:pPr>
      <w:r>
        <w:rPr>
          <w:rFonts w:ascii="Times New Roman" w:hAnsi="Times New Roman" w:cs="Times New Roman"/>
          <w:sz w:val="24"/>
          <w:szCs w:val="24"/>
        </w:rPr>
        <w:t>Ukupno je izdano 15 jamstava, putem HABOR-a</w:t>
      </w:r>
      <w:r w:rsidR="003A01C4">
        <w:rPr>
          <w:rFonts w:ascii="Times New Roman" w:hAnsi="Times New Roman" w:cs="Times New Roman"/>
          <w:sz w:val="24"/>
          <w:szCs w:val="24"/>
        </w:rPr>
        <w:t xml:space="preserve"> 6,</w:t>
      </w:r>
      <w:r>
        <w:rPr>
          <w:rFonts w:ascii="Times New Roman" w:hAnsi="Times New Roman" w:cs="Times New Roman"/>
          <w:sz w:val="24"/>
          <w:szCs w:val="24"/>
        </w:rPr>
        <w:t xml:space="preserve"> a putem HAMAG BICRA </w:t>
      </w:r>
      <w:r w:rsidR="003A01C4">
        <w:rPr>
          <w:rFonts w:ascii="Times New Roman" w:hAnsi="Times New Roman" w:cs="Times New Roman"/>
          <w:sz w:val="24"/>
          <w:szCs w:val="24"/>
        </w:rPr>
        <w:t>9.</w:t>
      </w:r>
    </w:p>
    <w:p w:rsidR="00897900" w:rsidRDefault="00897900" w:rsidP="00A96E50">
      <w:pPr>
        <w:spacing w:after="0"/>
        <w:jc w:val="both"/>
        <w:rPr>
          <w:rFonts w:ascii="Times New Roman" w:hAnsi="Times New Roman" w:cs="Times New Roman"/>
          <w:sz w:val="24"/>
          <w:szCs w:val="24"/>
        </w:rPr>
      </w:pPr>
    </w:p>
    <w:p w:rsidR="00897900" w:rsidRDefault="00897900" w:rsidP="00897900">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Odlukom Vlade RH o dopuni Odluke o stvaranju prethodno potrebnih uvjeta osiguranja postupka dokapitalizacije društva Croatia Airlines d.d. od 30.01.2020. definirano je da će se sredstva isplaćena predujma tretirati kao zajam dioničara te da će Ministarstvo u svojim knjigovodstvenim evidencijama iskazati potraživanje po danom zajmu u ukupnom iznosu od 250.000.000,00 kn </w:t>
      </w:r>
    </w:p>
    <w:p w:rsidR="00897900" w:rsidRDefault="00897900" w:rsidP="00897900">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Ministarstvo je po Ugovoru o dioničarskom zajmu od 3. veljače 2020. evidentiralo primljena jamstva</w:t>
      </w:r>
      <w:r w:rsidR="002C4096">
        <w:rPr>
          <w:rFonts w:ascii="Times New Roman" w:eastAsia="Times New Roman" w:hAnsi="Times New Roman" w:cs="Times New Roman"/>
          <w:color w:val="000000" w:themeColor="text1"/>
          <w:sz w:val="24"/>
          <w:szCs w:val="24"/>
          <w:lang w:eastAsia="hr-HR"/>
        </w:rPr>
        <w:t>.</w:t>
      </w:r>
    </w:p>
    <w:p w:rsidR="00897900" w:rsidRDefault="00897900" w:rsidP="00897900">
      <w:pPr>
        <w:spacing w:after="0" w:line="240" w:lineRule="auto"/>
        <w:jc w:val="both"/>
        <w:rPr>
          <w:rFonts w:ascii="Times New Roman" w:eastAsia="Times New Roman" w:hAnsi="Times New Roman" w:cs="Times New Roman"/>
          <w:color w:val="000000" w:themeColor="text1"/>
          <w:sz w:val="24"/>
          <w:szCs w:val="24"/>
          <w:lang w:eastAsia="hr-HR"/>
        </w:rPr>
      </w:pPr>
    </w:p>
    <w:p w:rsidR="00897900" w:rsidRDefault="00897900" w:rsidP="00897900">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Odlukom Vlade RH o odobrenju državne potpore društvu Croatia Airlines d.d. sukladno privremenom okviru Europske komisije kojim se državama članicama omogućuje dodatna pomoć gospodarstvu zbog </w:t>
      </w:r>
      <w:proofErr w:type="spellStart"/>
      <w:r>
        <w:rPr>
          <w:rFonts w:ascii="Times New Roman" w:eastAsia="Times New Roman" w:hAnsi="Times New Roman" w:cs="Times New Roman"/>
          <w:color w:val="000000" w:themeColor="text1"/>
          <w:sz w:val="24"/>
          <w:szCs w:val="24"/>
          <w:lang w:eastAsia="hr-HR"/>
        </w:rPr>
        <w:t>pandemije</w:t>
      </w:r>
      <w:proofErr w:type="spellEnd"/>
      <w:r>
        <w:rPr>
          <w:rFonts w:ascii="Times New Roman" w:eastAsia="Times New Roman" w:hAnsi="Times New Roman" w:cs="Times New Roman"/>
          <w:color w:val="000000" w:themeColor="text1"/>
          <w:sz w:val="24"/>
          <w:szCs w:val="24"/>
          <w:lang w:eastAsia="hr-HR"/>
        </w:rPr>
        <w:t xml:space="preserve"> COVID-19 od 14.12.2020. dana je suglasnost za uplatu dodatnog iznosa zajma u iznosu od 250.000.000,00 kn. Isplatu zajma od 250.000.000,00 kn izvršilo je Ministarstvo financija 23.12.2020. godine, a Ministarstvo je, sukladno uputi Ministarstva financija</w:t>
      </w:r>
      <w:r w:rsidR="00AB6BE6">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evidentiralo primljena jamstva.</w:t>
      </w:r>
    </w:p>
    <w:p w:rsidR="00CB56CE" w:rsidRDefault="00CB56CE" w:rsidP="00F60E79">
      <w:pPr>
        <w:spacing w:after="0" w:line="240" w:lineRule="auto"/>
        <w:jc w:val="both"/>
        <w:rPr>
          <w:rFonts w:ascii="Times New Roman" w:eastAsia="Times New Roman" w:hAnsi="Times New Roman" w:cs="Times New Roman"/>
          <w:color w:val="000000" w:themeColor="text1"/>
          <w:sz w:val="24"/>
          <w:szCs w:val="24"/>
          <w:lang w:eastAsia="hr-HR"/>
        </w:rPr>
      </w:pPr>
    </w:p>
    <w:p w:rsidR="00F60E79" w:rsidRDefault="00CB56CE" w:rsidP="00F60E79">
      <w:pPr>
        <w:spacing w:after="0" w:line="240" w:lineRule="auto"/>
        <w:jc w:val="both"/>
        <w:rPr>
          <w:rFonts w:ascii="Times New Roman" w:eastAsia="Times New Roman" w:hAnsi="Times New Roman" w:cs="Times New Roman"/>
          <w:color w:val="000000" w:themeColor="text1"/>
          <w:sz w:val="24"/>
          <w:szCs w:val="24"/>
          <w:lang w:eastAsia="hr-HR"/>
        </w:rPr>
      </w:pPr>
      <w:r w:rsidRPr="00CB56CE">
        <w:rPr>
          <w:rFonts w:ascii="Times New Roman" w:hAnsi="Times New Roman" w:cs="Times New Roman"/>
          <w:color w:val="000000" w:themeColor="text1"/>
          <w:sz w:val="24"/>
          <w:szCs w:val="24"/>
        </w:rPr>
        <w:t xml:space="preserve">Temeljem Odluke Vlade RH o odobrenju državne potpore za sanaciju društva HŽ </w:t>
      </w:r>
      <w:proofErr w:type="spellStart"/>
      <w:r w:rsidRPr="00CB56CE">
        <w:rPr>
          <w:rFonts w:ascii="Times New Roman" w:hAnsi="Times New Roman" w:cs="Times New Roman"/>
          <w:color w:val="000000" w:themeColor="text1"/>
          <w:sz w:val="24"/>
          <w:szCs w:val="24"/>
        </w:rPr>
        <w:t>Cargo</w:t>
      </w:r>
      <w:proofErr w:type="spellEnd"/>
      <w:r w:rsidRPr="00CB56CE">
        <w:rPr>
          <w:rFonts w:ascii="Times New Roman" w:hAnsi="Times New Roman" w:cs="Times New Roman"/>
          <w:color w:val="000000" w:themeColor="text1"/>
          <w:sz w:val="24"/>
          <w:szCs w:val="24"/>
        </w:rPr>
        <w:t xml:space="preserve"> od 17.12.2020.</w:t>
      </w:r>
      <w:r w:rsidR="00F60E79">
        <w:rPr>
          <w:rFonts w:ascii="Times New Roman" w:hAnsi="Times New Roman" w:cs="Times New Roman"/>
          <w:color w:val="000000" w:themeColor="text1"/>
          <w:sz w:val="24"/>
          <w:szCs w:val="24"/>
        </w:rPr>
        <w:t xml:space="preserve"> godine</w:t>
      </w:r>
      <w:r w:rsidRPr="00CB56CE">
        <w:rPr>
          <w:rFonts w:ascii="Times New Roman" w:hAnsi="Times New Roman" w:cs="Times New Roman"/>
          <w:color w:val="000000" w:themeColor="text1"/>
          <w:sz w:val="24"/>
          <w:szCs w:val="24"/>
        </w:rPr>
        <w:t xml:space="preserve"> i Ugovora o zajmu</w:t>
      </w:r>
      <w:r w:rsidR="00F60E79">
        <w:rPr>
          <w:rFonts w:ascii="Times New Roman" w:hAnsi="Times New Roman" w:cs="Times New Roman"/>
          <w:color w:val="000000" w:themeColor="text1"/>
          <w:sz w:val="24"/>
          <w:szCs w:val="24"/>
        </w:rPr>
        <w:t xml:space="preserve"> od</w:t>
      </w:r>
      <w:r w:rsidRPr="00CB56CE">
        <w:rPr>
          <w:rFonts w:ascii="Times New Roman" w:hAnsi="Times New Roman" w:cs="Times New Roman"/>
          <w:color w:val="000000" w:themeColor="text1"/>
          <w:sz w:val="24"/>
          <w:szCs w:val="24"/>
        </w:rPr>
        <w:t xml:space="preserve"> 24.12.2020. </w:t>
      </w:r>
      <w:r w:rsidR="00F60E79">
        <w:rPr>
          <w:rFonts w:ascii="Times New Roman" w:hAnsi="Times New Roman" w:cs="Times New Roman"/>
          <w:color w:val="000000" w:themeColor="text1"/>
          <w:sz w:val="24"/>
          <w:szCs w:val="24"/>
        </w:rPr>
        <w:t xml:space="preserve">godine </w:t>
      </w:r>
      <w:r w:rsidRPr="00CB56CE">
        <w:rPr>
          <w:rFonts w:ascii="Times New Roman" w:hAnsi="Times New Roman" w:cs="Times New Roman"/>
          <w:color w:val="000000" w:themeColor="text1"/>
          <w:sz w:val="24"/>
          <w:szCs w:val="24"/>
        </w:rPr>
        <w:t>isplaćena su sredstva u iznosu od 50,0 milijuna kuna. Iznos je isplaćen s razdjela 025 Ministarstvo financija</w:t>
      </w:r>
      <w:r w:rsidR="00F60E79">
        <w:rPr>
          <w:rFonts w:ascii="Times New Roman" w:hAnsi="Times New Roman" w:cs="Times New Roman"/>
          <w:color w:val="000000" w:themeColor="text1"/>
          <w:sz w:val="24"/>
          <w:szCs w:val="24"/>
        </w:rPr>
        <w:t xml:space="preserve">, </w:t>
      </w:r>
      <w:r w:rsidR="00F60E79">
        <w:rPr>
          <w:rFonts w:ascii="Times New Roman" w:eastAsia="Times New Roman" w:hAnsi="Times New Roman" w:cs="Times New Roman"/>
          <w:color w:val="000000" w:themeColor="text1"/>
          <w:sz w:val="24"/>
          <w:szCs w:val="24"/>
          <w:lang w:eastAsia="hr-HR"/>
        </w:rPr>
        <w:t>a Ministarstvo je, sukladno uputi Ministarstva financija</w:t>
      </w:r>
      <w:r w:rsidR="00AB6BE6">
        <w:rPr>
          <w:rFonts w:ascii="Times New Roman" w:eastAsia="Times New Roman" w:hAnsi="Times New Roman" w:cs="Times New Roman"/>
          <w:color w:val="000000" w:themeColor="text1"/>
          <w:sz w:val="24"/>
          <w:szCs w:val="24"/>
          <w:lang w:eastAsia="hr-HR"/>
        </w:rPr>
        <w:t>,</w:t>
      </w:r>
      <w:r w:rsidR="00F60E79">
        <w:rPr>
          <w:rFonts w:ascii="Times New Roman" w:eastAsia="Times New Roman" w:hAnsi="Times New Roman" w:cs="Times New Roman"/>
          <w:color w:val="000000" w:themeColor="text1"/>
          <w:sz w:val="24"/>
          <w:szCs w:val="24"/>
          <w:lang w:eastAsia="hr-HR"/>
        </w:rPr>
        <w:t xml:space="preserve"> evidentiralo primljen</w:t>
      </w:r>
      <w:r w:rsidR="00852631">
        <w:rPr>
          <w:rFonts w:ascii="Times New Roman" w:eastAsia="Times New Roman" w:hAnsi="Times New Roman" w:cs="Times New Roman"/>
          <w:color w:val="000000" w:themeColor="text1"/>
          <w:sz w:val="24"/>
          <w:szCs w:val="24"/>
          <w:lang w:eastAsia="hr-HR"/>
        </w:rPr>
        <w:t xml:space="preserve">u </w:t>
      </w:r>
      <w:r w:rsidR="00F60E79">
        <w:rPr>
          <w:rFonts w:ascii="Times New Roman" w:eastAsia="Times New Roman" w:hAnsi="Times New Roman" w:cs="Times New Roman"/>
          <w:color w:val="000000" w:themeColor="text1"/>
          <w:sz w:val="24"/>
          <w:szCs w:val="24"/>
          <w:lang w:eastAsia="hr-HR"/>
        </w:rPr>
        <w:t>zadužnicu</w:t>
      </w:r>
      <w:r w:rsidR="00852631">
        <w:rPr>
          <w:rFonts w:ascii="Times New Roman" w:eastAsia="Times New Roman" w:hAnsi="Times New Roman" w:cs="Times New Roman"/>
          <w:color w:val="000000" w:themeColor="text1"/>
          <w:sz w:val="24"/>
          <w:szCs w:val="24"/>
          <w:lang w:eastAsia="hr-HR"/>
        </w:rPr>
        <w:t>.</w:t>
      </w:r>
    </w:p>
    <w:p w:rsidR="00CB56CE" w:rsidRPr="00CB56CE" w:rsidRDefault="00CB56CE" w:rsidP="00F60E79">
      <w:pPr>
        <w:pStyle w:val="Odlomakpopisa"/>
        <w:spacing w:after="0"/>
        <w:ind w:left="0" w:hanging="360"/>
        <w:rPr>
          <w:rFonts w:ascii="Times New Roman" w:hAnsi="Times New Roman" w:cs="Times New Roman"/>
          <w:color w:val="000000" w:themeColor="text1"/>
          <w:sz w:val="24"/>
          <w:szCs w:val="24"/>
          <w:lang w:val="en-US"/>
        </w:rPr>
      </w:pPr>
    </w:p>
    <w:p w:rsidR="003A01C4" w:rsidRPr="00A96E50" w:rsidRDefault="003A01C4" w:rsidP="00A96E50">
      <w:pPr>
        <w:spacing w:after="0"/>
        <w:jc w:val="both"/>
        <w:rPr>
          <w:rFonts w:ascii="Times New Roman" w:hAnsi="Times New Roman" w:cs="Times New Roman"/>
          <w:sz w:val="24"/>
          <w:szCs w:val="24"/>
        </w:rPr>
      </w:pPr>
    </w:p>
    <w:p w:rsidR="00836E08" w:rsidRDefault="00836E08" w:rsidP="00836E08">
      <w:pPr>
        <w:spacing w:after="0" w:line="240" w:lineRule="auto"/>
        <w:jc w:val="center"/>
        <w:rPr>
          <w:rFonts w:ascii="Times New Roman" w:eastAsia="Times New Roman" w:hAnsi="Times New Roman" w:cs="Times New Roman"/>
          <w:b/>
          <w:sz w:val="24"/>
          <w:szCs w:val="24"/>
        </w:rPr>
      </w:pPr>
      <w:r w:rsidRPr="0093616E">
        <w:rPr>
          <w:rFonts w:ascii="Times New Roman" w:eastAsia="Times New Roman" w:hAnsi="Times New Roman" w:cs="Times New Roman"/>
          <w:b/>
          <w:sz w:val="24"/>
          <w:szCs w:val="24"/>
        </w:rPr>
        <w:t>BILJEŠKE UZ OBRAZAC PR-RAS</w:t>
      </w:r>
    </w:p>
    <w:p w:rsidR="00836E08" w:rsidRPr="0093616E" w:rsidRDefault="00836E08" w:rsidP="00836E08">
      <w:pPr>
        <w:spacing w:after="0" w:line="240" w:lineRule="auto"/>
        <w:jc w:val="center"/>
        <w:rPr>
          <w:rFonts w:ascii="Times New Roman" w:eastAsia="Times New Roman" w:hAnsi="Times New Roman" w:cs="Times New Roman"/>
          <w:b/>
          <w:sz w:val="24"/>
          <w:szCs w:val="24"/>
        </w:rPr>
      </w:pPr>
    </w:p>
    <w:p w:rsidR="00836E08" w:rsidRPr="0093616E" w:rsidRDefault="00836E08" w:rsidP="00836E08">
      <w:pPr>
        <w:spacing w:after="0" w:line="240" w:lineRule="auto"/>
        <w:rPr>
          <w:rFonts w:ascii="Times New Roman" w:eastAsia="Times New Roman" w:hAnsi="Times New Roman" w:cs="Times New Roman"/>
          <w:b/>
          <w:sz w:val="24"/>
          <w:szCs w:val="24"/>
        </w:rPr>
      </w:pPr>
      <w:r w:rsidRPr="0093616E">
        <w:rPr>
          <w:rFonts w:ascii="Times New Roman" w:eastAsia="Times New Roman" w:hAnsi="Times New Roman" w:cs="Times New Roman"/>
          <w:b/>
          <w:sz w:val="24"/>
          <w:szCs w:val="24"/>
        </w:rPr>
        <w:t>PRIHODI POSLOVANJA</w:t>
      </w:r>
    </w:p>
    <w:p w:rsidR="00836E08" w:rsidRDefault="00836E08" w:rsidP="00836E08">
      <w:pPr>
        <w:spacing w:after="0" w:line="240" w:lineRule="auto"/>
        <w:rPr>
          <w:rFonts w:ascii="Times New Roman" w:eastAsia="Times New Roman" w:hAnsi="Times New Roman" w:cs="Times New Roman"/>
          <w:b/>
          <w:sz w:val="24"/>
          <w:szCs w:val="24"/>
        </w:rPr>
      </w:pPr>
    </w:p>
    <w:p w:rsidR="00836E08" w:rsidRPr="0093616E" w:rsidRDefault="00836E08" w:rsidP="00836E08">
      <w:pPr>
        <w:spacing w:after="0" w:line="240" w:lineRule="auto"/>
        <w:ind w:left="360"/>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 xml:space="preserve">- Pomoći </w:t>
      </w:r>
      <w:r>
        <w:rPr>
          <w:rFonts w:ascii="Times New Roman" w:eastAsia="Times New Roman" w:hAnsi="Times New Roman" w:cs="Times New Roman"/>
          <w:b/>
          <w:sz w:val="24"/>
          <w:szCs w:val="20"/>
        </w:rPr>
        <w:t xml:space="preserve">iz inozemstva i od subjekata unutar općeg proračuna </w:t>
      </w:r>
      <w:r w:rsidRPr="0093616E">
        <w:rPr>
          <w:rFonts w:ascii="Times New Roman" w:eastAsia="Times New Roman" w:hAnsi="Times New Roman" w:cs="Times New Roman"/>
          <w:b/>
          <w:sz w:val="24"/>
          <w:szCs w:val="20"/>
        </w:rPr>
        <w:t xml:space="preserve"> (AOP</w:t>
      </w:r>
      <w:r>
        <w:rPr>
          <w:rFonts w:ascii="Times New Roman" w:eastAsia="Times New Roman" w:hAnsi="Times New Roman" w:cs="Times New Roman"/>
          <w:b/>
          <w:sz w:val="24"/>
          <w:szCs w:val="20"/>
        </w:rPr>
        <w:t xml:space="preserve"> 045</w:t>
      </w:r>
      <w:r w:rsidRPr="0093616E">
        <w:rPr>
          <w:rFonts w:ascii="Times New Roman" w:eastAsia="Times New Roman" w:hAnsi="Times New Roman" w:cs="Times New Roman"/>
          <w:b/>
          <w:sz w:val="24"/>
          <w:szCs w:val="20"/>
        </w:rPr>
        <w:t>)</w:t>
      </w:r>
    </w:p>
    <w:p w:rsidR="00836E08" w:rsidRPr="0093616E" w:rsidRDefault="00836E08" w:rsidP="00836E08">
      <w:pPr>
        <w:spacing w:after="0" w:line="240" w:lineRule="auto"/>
        <w:rPr>
          <w:rFonts w:ascii="Times New Roman" w:eastAsia="Times New Roman" w:hAnsi="Times New Roman" w:cs="Times New Roman"/>
          <w:sz w:val="24"/>
          <w:szCs w:val="20"/>
        </w:rPr>
      </w:pPr>
    </w:p>
    <w:p w:rsidR="00135FC6" w:rsidRDefault="00836E08" w:rsidP="00836E08">
      <w:pPr>
        <w:spacing w:after="0" w:line="240" w:lineRule="auto"/>
        <w:jc w:val="both"/>
        <w:rPr>
          <w:rFonts w:ascii="Times New Roman" w:eastAsia="Times New Roman" w:hAnsi="Times New Roman" w:cs="Times New Roman"/>
          <w:sz w:val="24"/>
          <w:szCs w:val="20"/>
        </w:rPr>
      </w:pPr>
      <w:r w:rsidRPr="001F04AC">
        <w:rPr>
          <w:rFonts w:ascii="Times New Roman" w:eastAsia="Times New Roman" w:hAnsi="Times New Roman" w:cs="Times New Roman"/>
          <w:color w:val="000000" w:themeColor="text1"/>
          <w:sz w:val="24"/>
          <w:szCs w:val="20"/>
        </w:rPr>
        <w:t xml:space="preserve">Ostvareni prihodi od međunarodnih organizacija te institucija i tijela EU u iznosu od </w:t>
      </w:r>
      <w:r w:rsidR="00B813FE">
        <w:rPr>
          <w:rFonts w:ascii="Times New Roman" w:eastAsia="Times New Roman" w:hAnsi="Times New Roman" w:cs="Times New Roman"/>
          <w:color w:val="000000" w:themeColor="text1"/>
          <w:sz w:val="24"/>
          <w:szCs w:val="20"/>
        </w:rPr>
        <w:t>972.8</w:t>
      </w:r>
      <w:r w:rsidR="006948CE">
        <w:rPr>
          <w:rFonts w:ascii="Times New Roman" w:eastAsia="Times New Roman" w:hAnsi="Times New Roman" w:cs="Times New Roman"/>
          <w:color w:val="000000" w:themeColor="text1"/>
          <w:sz w:val="24"/>
          <w:szCs w:val="20"/>
        </w:rPr>
        <w:t>3</w:t>
      </w:r>
      <w:r w:rsidR="00170288">
        <w:rPr>
          <w:rFonts w:ascii="Times New Roman" w:eastAsia="Times New Roman" w:hAnsi="Times New Roman" w:cs="Times New Roman"/>
          <w:color w:val="000000" w:themeColor="text1"/>
          <w:sz w:val="24"/>
          <w:szCs w:val="20"/>
        </w:rPr>
        <w:t>6</w:t>
      </w:r>
      <w:r w:rsidR="006948CE">
        <w:rPr>
          <w:rFonts w:ascii="Times New Roman" w:eastAsia="Times New Roman" w:hAnsi="Times New Roman" w:cs="Times New Roman"/>
          <w:color w:val="000000" w:themeColor="text1"/>
          <w:sz w:val="24"/>
          <w:szCs w:val="20"/>
        </w:rPr>
        <w:t>.7</w:t>
      </w:r>
      <w:r w:rsidR="00170288">
        <w:rPr>
          <w:rFonts w:ascii="Times New Roman" w:eastAsia="Times New Roman" w:hAnsi="Times New Roman" w:cs="Times New Roman"/>
          <w:color w:val="000000" w:themeColor="text1"/>
          <w:sz w:val="24"/>
          <w:szCs w:val="20"/>
        </w:rPr>
        <w:t>41</w:t>
      </w:r>
      <w:r w:rsidR="006948CE">
        <w:rPr>
          <w:rFonts w:ascii="Times New Roman" w:eastAsia="Times New Roman" w:hAnsi="Times New Roman" w:cs="Times New Roman"/>
          <w:color w:val="000000" w:themeColor="text1"/>
          <w:sz w:val="24"/>
          <w:szCs w:val="20"/>
        </w:rPr>
        <w:t>,82</w:t>
      </w:r>
      <w:r w:rsidRPr="001F04AC">
        <w:rPr>
          <w:rFonts w:ascii="Times New Roman" w:eastAsia="Times New Roman" w:hAnsi="Times New Roman" w:cs="Times New Roman"/>
          <w:color w:val="000000" w:themeColor="text1"/>
          <w:sz w:val="24"/>
          <w:szCs w:val="20"/>
        </w:rPr>
        <w:t xml:space="preserve"> kn odnose se na: prihode za podmirenje obveza u provedbi projekata </w:t>
      </w:r>
      <w:r>
        <w:rPr>
          <w:rFonts w:ascii="Times New Roman" w:eastAsia="Times New Roman" w:hAnsi="Times New Roman" w:cs="Times New Roman"/>
          <w:color w:val="000000" w:themeColor="text1"/>
          <w:sz w:val="24"/>
          <w:szCs w:val="20"/>
        </w:rPr>
        <w:t xml:space="preserve">CEF 2014.-2020. Izrada studije utjecaja na okoliš i projektne dokumentacije za kritičnu dionicu rijeke Save u iznosu od </w:t>
      </w:r>
      <w:r w:rsidR="00B813FE">
        <w:rPr>
          <w:rFonts w:ascii="Times New Roman" w:eastAsia="Times New Roman" w:hAnsi="Times New Roman" w:cs="Times New Roman"/>
          <w:color w:val="000000" w:themeColor="text1"/>
          <w:sz w:val="24"/>
          <w:szCs w:val="20"/>
        </w:rPr>
        <w:t>87.177,22</w:t>
      </w:r>
      <w:r>
        <w:rPr>
          <w:rFonts w:ascii="Times New Roman" w:eastAsia="Times New Roman" w:hAnsi="Times New Roman" w:cs="Times New Roman"/>
          <w:color w:val="000000" w:themeColor="text1"/>
          <w:sz w:val="24"/>
          <w:szCs w:val="20"/>
        </w:rPr>
        <w:t xml:space="preserve"> kn, prihode za podmirenje obveza na projektu CEF PSA-uspostava baze podataka za sudionike e-mobilnosti u iznosu od </w:t>
      </w:r>
      <w:r w:rsidR="00B813FE">
        <w:rPr>
          <w:rFonts w:ascii="Times New Roman" w:eastAsia="Times New Roman" w:hAnsi="Times New Roman" w:cs="Times New Roman"/>
          <w:color w:val="000000" w:themeColor="text1"/>
          <w:sz w:val="24"/>
          <w:szCs w:val="20"/>
        </w:rPr>
        <w:t>74.949,75</w:t>
      </w:r>
      <w:r w:rsidR="00170288">
        <w:rPr>
          <w:rFonts w:ascii="Times New Roman" w:eastAsia="Times New Roman" w:hAnsi="Times New Roman" w:cs="Times New Roman"/>
          <w:color w:val="000000" w:themeColor="text1"/>
          <w:sz w:val="24"/>
          <w:szCs w:val="20"/>
        </w:rPr>
        <w:t xml:space="preserve"> kn</w:t>
      </w:r>
      <w:r>
        <w:rPr>
          <w:rFonts w:ascii="Times New Roman" w:eastAsia="Times New Roman" w:hAnsi="Times New Roman" w:cs="Times New Roman"/>
          <w:color w:val="000000" w:themeColor="text1"/>
          <w:sz w:val="24"/>
          <w:szCs w:val="20"/>
        </w:rPr>
        <w:t>,</w:t>
      </w:r>
      <w:r w:rsidR="009E0921">
        <w:rPr>
          <w:rFonts w:ascii="Times New Roman" w:eastAsia="Times New Roman" w:hAnsi="Times New Roman" w:cs="Times New Roman"/>
          <w:color w:val="000000" w:themeColor="text1"/>
          <w:sz w:val="24"/>
          <w:szCs w:val="20"/>
        </w:rPr>
        <w:t xml:space="preserve"> za podmirenje obveza po projektu</w:t>
      </w:r>
      <w:r w:rsidR="009E0921" w:rsidRPr="009E0921">
        <w:rPr>
          <w:rFonts w:ascii="Times New Roman" w:eastAsia="Times New Roman" w:hAnsi="Times New Roman" w:cs="Times New Roman"/>
          <w:sz w:val="24"/>
          <w:szCs w:val="24"/>
          <w:lang w:eastAsia="hr-HR"/>
        </w:rPr>
        <w:t xml:space="preserve"> </w:t>
      </w:r>
      <w:r w:rsidR="009E0921">
        <w:rPr>
          <w:rFonts w:ascii="Times New Roman" w:eastAsia="Times New Roman" w:hAnsi="Times New Roman" w:cs="Times New Roman"/>
          <w:sz w:val="24"/>
          <w:szCs w:val="24"/>
          <w:lang w:eastAsia="hr-HR"/>
        </w:rPr>
        <w:t xml:space="preserve">INERREG </w:t>
      </w:r>
      <w:proofErr w:type="spellStart"/>
      <w:r w:rsidR="009E0921">
        <w:rPr>
          <w:rFonts w:ascii="Times New Roman" w:eastAsia="Times New Roman" w:hAnsi="Times New Roman" w:cs="Times New Roman"/>
          <w:sz w:val="24"/>
          <w:szCs w:val="24"/>
          <w:lang w:eastAsia="hr-HR"/>
        </w:rPr>
        <w:t>Va</w:t>
      </w:r>
      <w:proofErr w:type="spellEnd"/>
      <w:r w:rsidR="009E0921">
        <w:rPr>
          <w:rFonts w:ascii="Times New Roman" w:eastAsia="Times New Roman" w:hAnsi="Times New Roman" w:cs="Times New Roman"/>
          <w:sz w:val="24"/>
          <w:szCs w:val="24"/>
          <w:lang w:eastAsia="hr-HR"/>
        </w:rPr>
        <w:t xml:space="preserve"> Italija-Hrvatska projekt GUTTA- Uštede goriva i smanjenje emisija iz pomorskog prometa u Jadranskom moru u iznosu od 6.336,54</w:t>
      </w:r>
      <w:r w:rsidR="00170288">
        <w:rPr>
          <w:rFonts w:ascii="Times New Roman" w:eastAsia="Times New Roman" w:hAnsi="Times New Roman" w:cs="Times New Roman"/>
          <w:sz w:val="24"/>
          <w:szCs w:val="24"/>
          <w:lang w:eastAsia="hr-HR"/>
        </w:rPr>
        <w:t xml:space="preserve"> kn,</w:t>
      </w:r>
      <w:r w:rsidR="009E0921">
        <w:rPr>
          <w:rFonts w:ascii="Times New Roman" w:eastAsia="Times New Roman" w:hAnsi="Times New Roman" w:cs="Times New Roman"/>
          <w:color w:val="000000" w:themeColor="text1"/>
          <w:sz w:val="24"/>
          <w:szCs w:val="20"/>
        </w:rPr>
        <w:t xml:space="preserve"> </w:t>
      </w:r>
      <w:r w:rsidRPr="001F04AC">
        <w:rPr>
          <w:rFonts w:ascii="Times New Roman" w:eastAsia="Times New Roman" w:hAnsi="Times New Roman" w:cs="Times New Roman"/>
          <w:color w:val="000000" w:themeColor="text1"/>
          <w:sz w:val="24"/>
          <w:szCs w:val="20"/>
        </w:rPr>
        <w:t xml:space="preserve"> prihode za podmirenje obveza  po projektu Konkurentnost i kohezij</w:t>
      </w:r>
      <w:r>
        <w:rPr>
          <w:rFonts w:ascii="Times New Roman" w:eastAsia="Times New Roman" w:hAnsi="Times New Roman" w:cs="Times New Roman"/>
          <w:color w:val="000000" w:themeColor="text1"/>
          <w:sz w:val="24"/>
          <w:szCs w:val="20"/>
        </w:rPr>
        <w:t>a</w:t>
      </w:r>
      <w:r w:rsidRPr="001F04AC">
        <w:rPr>
          <w:rFonts w:ascii="Times New Roman" w:eastAsia="Times New Roman" w:hAnsi="Times New Roman" w:cs="Times New Roman"/>
          <w:color w:val="000000" w:themeColor="text1"/>
          <w:sz w:val="24"/>
          <w:szCs w:val="20"/>
        </w:rPr>
        <w:t xml:space="preserve"> u iznosu od </w:t>
      </w:r>
      <w:r w:rsidR="009E0921">
        <w:rPr>
          <w:rFonts w:ascii="Times New Roman" w:eastAsia="Times New Roman" w:hAnsi="Times New Roman" w:cs="Times New Roman"/>
          <w:color w:val="000000" w:themeColor="text1"/>
          <w:sz w:val="24"/>
          <w:szCs w:val="20"/>
        </w:rPr>
        <w:t>994.</w:t>
      </w:r>
      <w:r w:rsidR="00294B2F">
        <w:rPr>
          <w:rFonts w:ascii="Times New Roman" w:eastAsia="Times New Roman" w:hAnsi="Times New Roman" w:cs="Times New Roman"/>
          <w:color w:val="000000" w:themeColor="text1"/>
          <w:sz w:val="24"/>
          <w:szCs w:val="20"/>
        </w:rPr>
        <w:t>3</w:t>
      </w:r>
      <w:r w:rsidR="00170288">
        <w:rPr>
          <w:rFonts w:ascii="Times New Roman" w:eastAsia="Times New Roman" w:hAnsi="Times New Roman" w:cs="Times New Roman"/>
          <w:color w:val="000000" w:themeColor="text1"/>
          <w:sz w:val="24"/>
          <w:szCs w:val="20"/>
        </w:rPr>
        <w:t>70</w:t>
      </w:r>
      <w:r w:rsidR="00294B2F">
        <w:rPr>
          <w:rFonts w:ascii="Times New Roman" w:eastAsia="Times New Roman" w:hAnsi="Times New Roman" w:cs="Times New Roman"/>
          <w:color w:val="000000" w:themeColor="text1"/>
          <w:sz w:val="24"/>
          <w:szCs w:val="20"/>
        </w:rPr>
        <w:t>.3</w:t>
      </w:r>
      <w:r w:rsidR="00170288">
        <w:rPr>
          <w:rFonts w:ascii="Times New Roman" w:eastAsia="Times New Roman" w:hAnsi="Times New Roman" w:cs="Times New Roman"/>
          <w:color w:val="000000" w:themeColor="text1"/>
          <w:sz w:val="24"/>
          <w:szCs w:val="20"/>
        </w:rPr>
        <w:t>69</w:t>
      </w:r>
      <w:r w:rsidR="00294B2F">
        <w:rPr>
          <w:rFonts w:ascii="Times New Roman" w:eastAsia="Times New Roman" w:hAnsi="Times New Roman" w:cs="Times New Roman"/>
          <w:color w:val="000000" w:themeColor="text1"/>
          <w:sz w:val="24"/>
          <w:szCs w:val="20"/>
        </w:rPr>
        <w:t>,80</w:t>
      </w:r>
      <w:r w:rsidRPr="001F04AC">
        <w:rPr>
          <w:rFonts w:ascii="Times New Roman" w:eastAsia="Times New Roman" w:hAnsi="Times New Roman" w:cs="Times New Roman"/>
          <w:color w:val="000000" w:themeColor="text1"/>
          <w:sz w:val="24"/>
          <w:szCs w:val="20"/>
        </w:rPr>
        <w:t xml:space="preserve"> kn, prihode za provedbu projekta CEF-tehnička pomoć u iznosu od </w:t>
      </w:r>
      <w:r w:rsidR="009E0921">
        <w:rPr>
          <w:rFonts w:ascii="Times New Roman" w:eastAsia="Times New Roman" w:hAnsi="Times New Roman" w:cs="Times New Roman"/>
          <w:color w:val="000000" w:themeColor="text1"/>
          <w:sz w:val="24"/>
          <w:szCs w:val="20"/>
        </w:rPr>
        <w:t>145.301,14</w:t>
      </w:r>
      <w:r w:rsidRPr="001F04AC">
        <w:rPr>
          <w:rFonts w:ascii="Times New Roman" w:eastAsia="Times New Roman" w:hAnsi="Times New Roman" w:cs="Times New Roman"/>
          <w:color w:val="000000" w:themeColor="text1"/>
          <w:sz w:val="24"/>
          <w:szCs w:val="20"/>
        </w:rPr>
        <w:t xml:space="preserve"> kn</w:t>
      </w:r>
      <w:r>
        <w:rPr>
          <w:rFonts w:ascii="Times New Roman" w:eastAsia="Times New Roman" w:hAnsi="Times New Roman" w:cs="Times New Roman"/>
          <w:color w:val="000000" w:themeColor="text1"/>
          <w:sz w:val="24"/>
          <w:szCs w:val="20"/>
        </w:rPr>
        <w:t xml:space="preserve">, prihode za financiranje projekta CEF CROCODILE II u iznosu od </w:t>
      </w:r>
      <w:r w:rsidR="00B813FE">
        <w:rPr>
          <w:rFonts w:ascii="Times New Roman" w:eastAsia="Times New Roman" w:hAnsi="Times New Roman" w:cs="Times New Roman"/>
          <w:color w:val="000000" w:themeColor="text1"/>
          <w:sz w:val="24"/>
          <w:szCs w:val="20"/>
        </w:rPr>
        <w:t>14.909.725,3</w:t>
      </w:r>
      <w:r w:rsidR="00170288">
        <w:rPr>
          <w:rFonts w:ascii="Times New Roman" w:eastAsia="Times New Roman" w:hAnsi="Times New Roman" w:cs="Times New Roman"/>
          <w:color w:val="000000" w:themeColor="text1"/>
          <w:sz w:val="24"/>
          <w:szCs w:val="20"/>
        </w:rPr>
        <w:t>8</w:t>
      </w:r>
      <w:r>
        <w:rPr>
          <w:rFonts w:ascii="Times New Roman" w:eastAsia="Times New Roman" w:hAnsi="Times New Roman" w:cs="Times New Roman"/>
          <w:color w:val="000000" w:themeColor="text1"/>
          <w:sz w:val="24"/>
          <w:szCs w:val="20"/>
        </w:rPr>
        <w:t xml:space="preserve"> kn, prihode za podmirenje obveza po projektu </w:t>
      </w:r>
      <w:r w:rsidR="009E0921">
        <w:rPr>
          <w:rFonts w:ascii="Times New Roman" w:eastAsia="Times New Roman" w:hAnsi="Times New Roman" w:cs="Times New Roman"/>
          <w:color w:val="000000" w:themeColor="text1"/>
          <w:sz w:val="24"/>
          <w:szCs w:val="20"/>
        </w:rPr>
        <w:t>Razvoj infrastrukture širokopojasne mreže sljedeće generacije</w:t>
      </w:r>
      <w:r w:rsidR="00EA7917">
        <w:rPr>
          <w:rFonts w:ascii="Times New Roman" w:eastAsia="Times New Roman" w:hAnsi="Times New Roman" w:cs="Times New Roman"/>
          <w:color w:val="000000" w:themeColor="text1"/>
          <w:sz w:val="24"/>
          <w:szCs w:val="20"/>
        </w:rPr>
        <w:t xml:space="preserve"> </w:t>
      </w:r>
      <w:r>
        <w:rPr>
          <w:rFonts w:ascii="Times New Roman" w:eastAsia="Times New Roman" w:hAnsi="Times New Roman" w:cs="Times New Roman"/>
          <w:color w:val="000000" w:themeColor="text1"/>
          <w:sz w:val="24"/>
          <w:szCs w:val="20"/>
        </w:rPr>
        <w:t xml:space="preserve">u iznosu od </w:t>
      </w:r>
      <w:r w:rsidR="00EA7917">
        <w:rPr>
          <w:rFonts w:ascii="Times New Roman" w:eastAsia="Times New Roman" w:hAnsi="Times New Roman" w:cs="Times New Roman"/>
          <w:color w:val="000000" w:themeColor="text1"/>
          <w:sz w:val="24"/>
          <w:szCs w:val="20"/>
        </w:rPr>
        <w:t>634.959,46 kn</w:t>
      </w:r>
      <w:r>
        <w:rPr>
          <w:rFonts w:ascii="Times New Roman" w:eastAsia="Times New Roman" w:hAnsi="Times New Roman" w:cs="Times New Roman"/>
          <w:color w:val="000000" w:themeColor="text1"/>
          <w:sz w:val="24"/>
          <w:szCs w:val="20"/>
        </w:rPr>
        <w:t xml:space="preserve">, prihode za podmirenje obveza po projektu CEF PSA –usporedba cijene goriva u iznosu od </w:t>
      </w:r>
      <w:r w:rsidR="009E0921">
        <w:rPr>
          <w:rFonts w:ascii="Times New Roman" w:eastAsia="Times New Roman" w:hAnsi="Times New Roman" w:cs="Times New Roman"/>
          <w:color w:val="000000" w:themeColor="text1"/>
          <w:sz w:val="24"/>
          <w:szCs w:val="20"/>
        </w:rPr>
        <w:t>217.705,28</w:t>
      </w:r>
      <w:r w:rsidRPr="001F04AC">
        <w:rPr>
          <w:rFonts w:ascii="Times New Roman" w:eastAsia="Times New Roman" w:hAnsi="Times New Roman" w:cs="Times New Roman"/>
          <w:color w:val="000000" w:themeColor="text1"/>
          <w:sz w:val="24"/>
          <w:szCs w:val="20"/>
        </w:rPr>
        <w:t xml:space="preserve"> i povrat putnih troškova delegata Europskog vijeća i Vijeća EU u iznosu od </w:t>
      </w:r>
      <w:r w:rsidR="00294B2F">
        <w:rPr>
          <w:rFonts w:ascii="Times New Roman" w:eastAsia="Times New Roman" w:hAnsi="Times New Roman" w:cs="Times New Roman"/>
          <w:color w:val="000000" w:themeColor="text1"/>
          <w:sz w:val="24"/>
          <w:szCs w:val="20"/>
        </w:rPr>
        <w:t>57.625,05</w:t>
      </w:r>
      <w:r w:rsidRPr="001F04AC">
        <w:rPr>
          <w:rFonts w:ascii="Times New Roman" w:eastAsia="Times New Roman" w:hAnsi="Times New Roman" w:cs="Times New Roman"/>
          <w:color w:val="000000" w:themeColor="text1"/>
          <w:sz w:val="24"/>
          <w:szCs w:val="20"/>
        </w:rPr>
        <w:t xml:space="preserve"> kn. </w:t>
      </w:r>
      <w:r w:rsidR="00EA7917">
        <w:rPr>
          <w:rFonts w:ascii="Times New Roman" w:eastAsia="Times New Roman" w:hAnsi="Times New Roman" w:cs="Times New Roman"/>
          <w:sz w:val="24"/>
          <w:szCs w:val="20"/>
        </w:rPr>
        <w:t xml:space="preserve">US </w:t>
      </w:r>
      <w:proofErr w:type="spellStart"/>
      <w:r w:rsidR="00EA7917">
        <w:rPr>
          <w:rFonts w:ascii="Times New Roman" w:eastAsia="Times New Roman" w:hAnsi="Times New Roman" w:cs="Times New Roman"/>
          <w:sz w:val="24"/>
          <w:szCs w:val="20"/>
        </w:rPr>
        <w:t>Army</w:t>
      </w:r>
      <w:proofErr w:type="spellEnd"/>
      <w:r w:rsidR="00EA7917">
        <w:rPr>
          <w:rFonts w:ascii="Times New Roman" w:eastAsia="Times New Roman" w:hAnsi="Times New Roman" w:cs="Times New Roman"/>
          <w:sz w:val="24"/>
          <w:szCs w:val="20"/>
        </w:rPr>
        <w:t xml:space="preserve"> i Ministarstvo sklopili su sporazum temeljem kojeg US </w:t>
      </w:r>
      <w:proofErr w:type="spellStart"/>
      <w:r w:rsidR="00EA7917">
        <w:rPr>
          <w:rFonts w:ascii="Times New Roman" w:eastAsia="Times New Roman" w:hAnsi="Times New Roman" w:cs="Times New Roman"/>
          <w:sz w:val="24"/>
          <w:szCs w:val="20"/>
        </w:rPr>
        <w:t>Army</w:t>
      </w:r>
      <w:proofErr w:type="spellEnd"/>
      <w:r w:rsidR="00EA7917">
        <w:rPr>
          <w:rFonts w:ascii="Times New Roman" w:eastAsia="Times New Roman" w:hAnsi="Times New Roman" w:cs="Times New Roman"/>
          <w:sz w:val="24"/>
          <w:szCs w:val="20"/>
        </w:rPr>
        <w:t xml:space="preserve"> financira radove na obnovi zgrade Lučke kapetanije Rijeka, a Ministarstvo plaća PDV po računu za obnovu zgrade. US </w:t>
      </w:r>
      <w:proofErr w:type="spellStart"/>
      <w:r w:rsidR="00EA7917">
        <w:rPr>
          <w:rFonts w:ascii="Times New Roman" w:eastAsia="Times New Roman" w:hAnsi="Times New Roman" w:cs="Times New Roman"/>
          <w:sz w:val="24"/>
          <w:szCs w:val="20"/>
        </w:rPr>
        <w:t>Army</w:t>
      </w:r>
      <w:proofErr w:type="spellEnd"/>
      <w:r w:rsidR="00EA7917">
        <w:rPr>
          <w:rFonts w:ascii="Times New Roman" w:eastAsia="Times New Roman" w:hAnsi="Times New Roman" w:cs="Times New Roman"/>
          <w:sz w:val="24"/>
          <w:szCs w:val="20"/>
        </w:rPr>
        <w:t xml:space="preserve"> je u 2020. godini uložila u obnovu Lučke kapetanije Rijeka sredstva u iznosu od 3.</w:t>
      </w:r>
      <w:r w:rsidR="00294B2F">
        <w:rPr>
          <w:rFonts w:ascii="Times New Roman" w:eastAsia="Times New Roman" w:hAnsi="Times New Roman" w:cs="Times New Roman"/>
          <w:sz w:val="24"/>
          <w:szCs w:val="20"/>
        </w:rPr>
        <w:t>053.886,67</w:t>
      </w:r>
      <w:r w:rsidR="00EA7917">
        <w:rPr>
          <w:rFonts w:ascii="Times New Roman" w:eastAsia="Times New Roman" w:hAnsi="Times New Roman" w:cs="Times New Roman"/>
          <w:sz w:val="24"/>
          <w:szCs w:val="20"/>
        </w:rPr>
        <w:t xml:space="preserve"> kn</w:t>
      </w:r>
      <w:r w:rsidR="00135FC6">
        <w:rPr>
          <w:rFonts w:ascii="Times New Roman" w:eastAsia="Times New Roman" w:hAnsi="Times New Roman" w:cs="Times New Roman"/>
          <w:sz w:val="24"/>
          <w:szCs w:val="20"/>
        </w:rPr>
        <w:t xml:space="preserve">. </w:t>
      </w:r>
    </w:p>
    <w:p w:rsidR="00836E08" w:rsidRDefault="00EA7917" w:rsidP="00836E08">
      <w:pPr>
        <w:spacing w:after="0" w:line="240"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sz w:val="24"/>
          <w:szCs w:val="20"/>
        </w:rPr>
        <w:t xml:space="preserve">Sukladno uputi o povratu sredstva isplaćenih iz izvora </w:t>
      </w:r>
      <w:r w:rsidR="00135FC6">
        <w:rPr>
          <w:rFonts w:ascii="Times New Roman" w:eastAsia="Times New Roman" w:hAnsi="Times New Roman" w:cs="Times New Roman"/>
          <w:sz w:val="24"/>
          <w:szCs w:val="20"/>
        </w:rPr>
        <w:t>562 i 563 povrati sredstva od strane HŽ Infrastrukture (za projekte izgradnja željezničke pruge Goljak-</w:t>
      </w:r>
      <w:proofErr w:type="spellStart"/>
      <w:r w:rsidR="00135FC6">
        <w:rPr>
          <w:rFonts w:ascii="Times New Roman" w:eastAsia="Times New Roman" w:hAnsi="Times New Roman" w:cs="Times New Roman"/>
          <w:sz w:val="24"/>
          <w:szCs w:val="20"/>
        </w:rPr>
        <w:t>Skradnik</w:t>
      </w:r>
      <w:proofErr w:type="spellEnd"/>
      <w:r w:rsidR="00135FC6">
        <w:rPr>
          <w:rFonts w:ascii="Times New Roman" w:eastAsia="Times New Roman" w:hAnsi="Times New Roman" w:cs="Times New Roman"/>
          <w:sz w:val="24"/>
          <w:szCs w:val="20"/>
        </w:rPr>
        <w:t xml:space="preserve"> i pruge Gradec-</w:t>
      </w:r>
      <w:proofErr w:type="spellStart"/>
      <w:r w:rsidR="00135FC6">
        <w:rPr>
          <w:rFonts w:ascii="Times New Roman" w:eastAsia="Times New Roman" w:hAnsi="Times New Roman" w:cs="Times New Roman"/>
          <w:sz w:val="24"/>
          <w:szCs w:val="20"/>
        </w:rPr>
        <w:t>Sv.Ivan</w:t>
      </w:r>
      <w:proofErr w:type="spellEnd"/>
      <w:r w:rsidR="00135FC6">
        <w:rPr>
          <w:rFonts w:ascii="Times New Roman" w:eastAsia="Times New Roman" w:hAnsi="Times New Roman" w:cs="Times New Roman"/>
          <w:sz w:val="24"/>
          <w:szCs w:val="20"/>
        </w:rPr>
        <w:t xml:space="preserve"> </w:t>
      </w:r>
      <w:proofErr w:type="spellStart"/>
      <w:r w:rsidR="00135FC6">
        <w:rPr>
          <w:rFonts w:ascii="Times New Roman" w:eastAsia="Times New Roman" w:hAnsi="Times New Roman" w:cs="Times New Roman"/>
          <w:sz w:val="24"/>
          <w:szCs w:val="20"/>
        </w:rPr>
        <w:t>Žabno</w:t>
      </w:r>
      <w:proofErr w:type="spellEnd"/>
      <w:r w:rsidR="00135FC6">
        <w:rPr>
          <w:rFonts w:ascii="Times New Roman" w:eastAsia="Times New Roman" w:hAnsi="Times New Roman" w:cs="Times New Roman"/>
          <w:sz w:val="24"/>
          <w:szCs w:val="20"/>
        </w:rPr>
        <w:t xml:space="preserve">) i Hrvatskih cesta ( za projekte Južna obilaznica </w:t>
      </w:r>
      <w:r w:rsidR="00904448">
        <w:rPr>
          <w:rFonts w:ascii="Times New Roman" w:eastAsia="Times New Roman" w:hAnsi="Times New Roman" w:cs="Times New Roman"/>
          <w:sz w:val="24"/>
          <w:szCs w:val="20"/>
        </w:rPr>
        <w:t>O</w:t>
      </w:r>
      <w:r w:rsidR="00135FC6">
        <w:rPr>
          <w:rFonts w:ascii="Times New Roman" w:eastAsia="Times New Roman" w:hAnsi="Times New Roman" w:cs="Times New Roman"/>
          <w:sz w:val="24"/>
          <w:szCs w:val="20"/>
        </w:rPr>
        <w:t xml:space="preserve">sijeka, Splitska obilaznica, zaobilaznica grada Vodice i most otok Čiovo-Trogir) evidentirani su kao </w:t>
      </w:r>
      <w:proofErr w:type="spellStart"/>
      <w:r w:rsidR="00135FC6">
        <w:rPr>
          <w:rFonts w:ascii="Times New Roman" w:eastAsia="Times New Roman" w:hAnsi="Times New Roman" w:cs="Times New Roman"/>
          <w:sz w:val="24"/>
          <w:szCs w:val="20"/>
        </w:rPr>
        <w:t>storno</w:t>
      </w:r>
      <w:proofErr w:type="spellEnd"/>
      <w:r w:rsidR="00135FC6">
        <w:rPr>
          <w:rFonts w:ascii="Times New Roman" w:eastAsia="Times New Roman" w:hAnsi="Times New Roman" w:cs="Times New Roman"/>
          <w:sz w:val="24"/>
          <w:szCs w:val="20"/>
        </w:rPr>
        <w:t xml:space="preserve"> prihoda 2020. godine u iznosu od 40.721.294,47 kn.</w:t>
      </w:r>
    </w:p>
    <w:p w:rsidR="00836E08" w:rsidRDefault="00836E08" w:rsidP="00836E08">
      <w:pPr>
        <w:spacing w:after="0" w:line="240" w:lineRule="auto"/>
        <w:jc w:val="both"/>
        <w:rPr>
          <w:rFonts w:ascii="Times New Roman" w:eastAsia="Times New Roman" w:hAnsi="Times New Roman" w:cs="Times New Roman"/>
          <w:color w:val="000000" w:themeColor="text1"/>
          <w:sz w:val="24"/>
          <w:szCs w:val="20"/>
        </w:rPr>
      </w:pPr>
    </w:p>
    <w:p w:rsidR="006E1A67" w:rsidRDefault="00836E08" w:rsidP="00836E08">
      <w:pPr>
        <w:spacing w:after="0" w:line="240"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 xml:space="preserve">Najznačajniji prihodi </w:t>
      </w:r>
      <w:r w:rsidRPr="001F04AC">
        <w:rPr>
          <w:rFonts w:ascii="Times New Roman" w:eastAsia="Times New Roman" w:hAnsi="Times New Roman" w:cs="Times New Roman"/>
          <w:color w:val="000000" w:themeColor="text1"/>
          <w:sz w:val="24"/>
          <w:szCs w:val="20"/>
        </w:rPr>
        <w:t>od međunarodnih organizacija te institucija i tijela EU</w:t>
      </w:r>
      <w:r>
        <w:rPr>
          <w:rFonts w:ascii="Times New Roman" w:eastAsia="Times New Roman" w:hAnsi="Times New Roman" w:cs="Times New Roman"/>
          <w:color w:val="000000" w:themeColor="text1"/>
          <w:sz w:val="24"/>
          <w:szCs w:val="20"/>
        </w:rPr>
        <w:t xml:space="preserve"> ostvareni su za projekte: Razvoj zračne luke Dubrovnik, Cestovna povezanost s južnom Dalmacijom, Izgradnja 2. kolosijeka pruge Dugo Selo-Križevci, </w:t>
      </w:r>
      <w:r w:rsidR="006E1A67">
        <w:rPr>
          <w:rFonts w:ascii="Times New Roman" w:eastAsia="Times New Roman" w:hAnsi="Times New Roman" w:cs="Times New Roman"/>
          <w:color w:val="000000" w:themeColor="text1"/>
          <w:sz w:val="24"/>
          <w:szCs w:val="20"/>
        </w:rPr>
        <w:t>R</w:t>
      </w:r>
      <w:r>
        <w:rPr>
          <w:rFonts w:ascii="Times New Roman" w:eastAsia="Times New Roman" w:hAnsi="Times New Roman" w:cs="Times New Roman"/>
          <w:color w:val="000000" w:themeColor="text1"/>
          <w:sz w:val="24"/>
          <w:szCs w:val="20"/>
        </w:rPr>
        <w:t xml:space="preserve">ekonstrukcija raskrižja Jadranske avenije – avenije Dubrovnik (rotor Remetinec), Modernizacija željezničke pruge Zaprešić-Čakovec, </w:t>
      </w:r>
      <w:r w:rsidR="006E1A67">
        <w:rPr>
          <w:rFonts w:ascii="Times New Roman" w:eastAsia="Times New Roman" w:hAnsi="Times New Roman" w:cs="Times New Roman"/>
          <w:color w:val="000000" w:themeColor="text1"/>
          <w:sz w:val="24"/>
          <w:szCs w:val="20"/>
        </w:rPr>
        <w:t xml:space="preserve">Nabava autobusa za ZET, Integrirana mobilnost za području grada Šibenika, Izgradnja obilaznice </w:t>
      </w:r>
      <w:proofErr w:type="spellStart"/>
      <w:r w:rsidR="006E1A67">
        <w:rPr>
          <w:rFonts w:ascii="Times New Roman" w:eastAsia="Times New Roman" w:hAnsi="Times New Roman" w:cs="Times New Roman"/>
          <w:color w:val="000000" w:themeColor="text1"/>
          <w:sz w:val="24"/>
          <w:szCs w:val="20"/>
        </w:rPr>
        <w:t>Pertijevaca</w:t>
      </w:r>
      <w:proofErr w:type="spellEnd"/>
      <w:r w:rsidR="006E1A67">
        <w:rPr>
          <w:rFonts w:ascii="Times New Roman" w:eastAsia="Times New Roman" w:hAnsi="Times New Roman" w:cs="Times New Roman"/>
          <w:color w:val="000000" w:themeColor="text1"/>
          <w:sz w:val="24"/>
          <w:szCs w:val="20"/>
        </w:rPr>
        <w:t xml:space="preserve"> i Nadogradnja i elektrifikacije pruge Vinkovci-Vukovar.</w:t>
      </w:r>
    </w:p>
    <w:p w:rsidR="00FD296D" w:rsidRDefault="006E1A67" w:rsidP="00836E08">
      <w:pPr>
        <w:spacing w:after="0" w:line="240"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Manji</w:t>
      </w:r>
      <w:r w:rsidR="00FD296D">
        <w:rPr>
          <w:rFonts w:ascii="Times New Roman" w:eastAsia="Times New Roman" w:hAnsi="Times New Roman" w:cs="Times New Roman"/>
          <w:color w:val="000000" w:themeColor="text1"/>
          <w:sz w:val="24"/>
          <w:szCs w:val="20"/>
        </w:rPr>
        <w:t xml:space="preserve"> prihodi u odnosu na 201</w:t>
      </w:r>
      <w:r>
        <w:rPr>
          <w:rFonts w:ascii="Times New Roman" w:eastAsia="Times New Roman" w:hAnsi="Times New Roman" w:cs="Times New Roman"/>
          <w:color w:val="000000" w:themeColor="text1"/>
          <w:sz w:val="24"/>
          <w:szCs w:val="20"/>
        </w:rPr>
        <w:t>9</w:t>
      </w:r>
      <w:r w:rsidR="00FD296D">
        <w:rPr>
          <w:rFonts w:ascii="Times New Roman" w:eastAsia="Times New Roman" w:hAnsi="Times New Roman" w:cs="Times New Roman"/>
          <w:color w:val="000000" w:themeColor="text1"/>
          <w:sz w:val="24"/>
          <w:szCs w:val="20"/>
        </w:rPr>
        <w:t xml:space="preserve">. godinu ostvareni su zbog </w:t>
      </w:r>
      <w:r>
        <w:rPr>
          <w:rFonts w:ascii="Times New Roman" w:eastAsia="Times New Roman" w:hAnsi="Times New Roman" w:cs="Times New Roman"/>
          <w:color w:val="000000" w:themeColor="text1"/>
          <w:sz w:val="24"/>
          <w:szCs w:val="20"/>
        </w:rPr>
        <w:t xml:space="preserve">povrata sredstava isplaćenih ranijih godina (40.721.294,47 kn) </w:t>
      </w:r>
      <w:r w:rsidR="001C715B">
        <w:rPr>
          <w:rFonts w:ascii="Times New Roman" w:eastAsia="Times New Roman" w:hAnsi="Times New Roman" w:cs="Times New Roman"/>
          <w:color w:val="000000" w:themeColor="text1"/>
          <w:sz w:val="24"/>
          <w:szCs w:val="20"/>
        </w:rPr>
        <w:t>i znatno manje utrošenih prihoda</w:t>
      </w:r>
      <w:r>
        <w:rPr>
          <w:rFonts w:ascii="Times New Roman" w:eastAsia="Times New Roman" w:hAnsi="Times New Roman" w:cs="Times New Roman"/>
          <w:color w:val="000000" w:themeColor="text1"/>
          <w:sz w:val="24"/>
          <w:szCs w:val="20"/>
        </w:rPr>
        <w:t xml:space="preserve"> </w:t>
      </w:r>
      <w:r w:rsidR="00FD296D">
        <w:rPr>
          <w:rFonts w:ascii="Times New Roman" w:eastAsia="Times New Roman" w:hAnsi="Times New Roman" w:cs="Times New Roman"/>
          <w:color w:val="000000" w:themeColor="text1"/>
          <w:sz w:val="24"/>
          <w:szCs w:val="20"/>
        </w:rPr>
        <w:t xml:space="preserve"> iz EU sredstava u odnosu na 201</w:t>
      </w:r>
      <w:r w:rsidR="001C715B">
        <w:rPr>
          <w:rFonts w:ascii="Times New Roman" w:eastAsia="Times New Roman" w:hAnsi="Times New Roman" w:cs="Times New Roman"/>
          <w:color w:val="000000" w:themeColor="text1"/>
          <w:sz w:val="24"/>
          <w:szCs w:val="20"/>
        </w:rPr>
        <w:t>9</w:t>
      </w:r>
      <w:r w:rsidR="00FD296D">
        <w:rPr>
          <w:rFonts w:ascii="Times New Roman" w:eastAsia="Times New Roman" w:hAnsi="Times New Roman" w:cs="Times New Roman"/>
          <w:color w:val="000000" w:themeColor="text1"/>
          <w:sz w:val="24"/>
          <w:szCs w:val="20"/>
        </w:rPr>
        <w:t>. godinu</w:t>
      </w:r>
      <w:r w:rsidR="001C715B">
        <w:rPr>
          <w:rFonts w:ascii="Times New Roman" w:eastAsia="Times New Roman" w:hAnsi="Times New Roman" w:cs="Times New Roman"/>
          <w:color w:val="000000" w:themeColor="text1"/>
          <w:sz w:val="24"/>
          <w:szCs w:val="20"/>
        </w:rPr>
        <w:t xml:space="preserve"> za projekt razvoj zračne luke Dubrovnik budući je projekt </w:t>
      </w:r>
      <w:r w:rsidR="00170288">
        <w:rPr>
          <w:rFonts w:ascii="Times New Roman" w:eastAsia="Times New Roman" w:hAnsi="Times New Roman" w:cs="Times New Roman"/>
          <w:color w:val="000000" w:themeColor="text1"/>
          <w:sz w:val="24"/>
          <w:szCs w:val="20"/>
        </w:rPr>
        <w:t>završen</w:t>
      </w:r>
      <w:r w:rsidR="001C715B">
        <w:rPr>
          <w:rFonts w:ascii="Times New Roman" w:eastAsia="Times New Roman" w:hAnsi="Times New Roman" w:cs="Times New Roman"/>
          <w:color w:val="000000" w:themeColor="text1"/>
          <w:sz w:val="24"/>
          <w:szCs w:val="20"/>
        </w:rPr>
        <w:t>.</w:t>
      </w:r>
      <w:r w:rsidR="003A01C4">
        <w:rPr>
          <w:rFonts w:ascii="Times New Roman" w:eastAsia="Times New Roman" w:hAnsi="Times New Roman" w:cs="Times New Roman"/>
          <w:color w:val="000000" w:themeColor="text1"/>
          <w:sz w:val="24"/>
          <w:szCs w:val="20"/>
        </w:rPr>
        <w:t xml:space="preserve"> </w:t>
      </w:r>
      <w:r w:rsidR="00297011">
        <w:rPr>
          <w:rFonts w:ascii="Times New Roman" w:eastAsia="Times New Roman" w:hAnsi="Times New Roman" w:cs="Times New Roman"/>
          <w:color w:val="000000" w:themeColor="text1"/>
          <w:sz w:val="24"/>
          <w:szCs w:val="20"/>
        </w:rPr>
        <w:t xml:space="preserve">Zbog </w:t>
      </w:r>
      <w:proofErr w:type="spellStart"/>
      <w:r w:rsidR="00297011">
        <w:rPr>
          <w:rFonts w:ascii="Times New Roman" w:eastAsia="Times New Roman" w:hAnsi="Times New Roman" w:cs="Times New Roman"/>
          <w:color w:val="000000" w:themeColor="text1"/>
          <w:sz w:val="24"/>
          <w:szCs w:val="20"/>
        </w:rPr>
        <w:t>pandemije</w:t>
      </w:r>
      <w:proofErr w:type="spellEnd"/>
      <w:r w:rsidR="00297011">
        <w:rPr>
          <w:rFonts w:ascii="Times New Roman" w:eastAsia="Times New Roman" w:hAnsi="Times New Roman" w:cs="Times New Roman"/>
          <w:color w:val="000000" w:themeColor="text1"/>
          <w:sz w:val="24"/>
          <w:szCs w:val="20"/>
        </w:rPr>
        <w:t xml:space="preserve"> uzrokovane virusom COVID-19 dinamika provedbe projekata financiranih iz fondova EU bila je znatno sporija u odnosu na 2019. godinu. </w:t>
      </w:r>
    </w:p>
    <w:p w:rsidR="00836E08" w:rsidRDefault="00836E08" w:rsidP="00836E08">
      <w:pPr>
        <w:spacing w:after="0" w:line="240" w:lineRule="auto"/>
        <w:jc w:val="both"/>
        <w:rPr>
          <w:rFonts w:ascii="Times New Roman" w:eastAsia="Times New Roman" w:hAnsi="Times New Roman" w:cs="Times New Roman"/>
          <w:color w:val="000000" w:themeColor="text1"/>
          <w:sz w:val="24"/>
          <w:szCs w:val="20"/>
        </w:rPr>
      </w:pPr>
    </w:p>
    <w:p w:rsidR="00836E08" w:rsidRPr="00031B5E" w:rsidRDefault="00836E08" w:rsidP="00836E08">
      <w:pPr>
        <w:pStyle w:val="Odlomakpopisa"/>
        <w:numPr>
          <w:ilvl w:val="0"/>
          <w:numId w:val="4"/>
        </w:numPr>
        <w:spacing w:after="0" w:line="240" w:lineRule="auto"/>
        <w:jc w:val="both"/>
        <w:rPr>
          <w:rFonts w:ascii="Times New Roman" w:eastAsia="Times New Roman" w:hAnsi="Times New Roman" w:cs="Times New Roman"/>
          <w:b/>
          <w:bCs/>
          <w:color w:val="000000" w:themeColor="text1"/>
          <w:sz w:val="24"/>
          <w:szCs w:val="24"/>
          <w:lang w:eastAsia="hr-HR"/>
        </w:rPr>
      </w:pPr>
      <w:r w:rsidRPr="00031B5E">
        <w:rPr>
          <w:rFonts w:ascii="Times New Roman" w:eastAsia="Times New Roman" w:hAnsi="Times New Roman" w:cs="Times New Roman"/>
          <w:b/>
          <w:bCs/>
          <w:color w:val="000000" w:themeColor="text1"/>
          <w:sz w:val="24"/>
          <w:szCs w:val="24"/>
          <w:lang w:eastAsia="hr-HR"/>
        </w:rPr>
        <w:t>Prihodi po posebnim propisima (AOP</w:t>
      </w:r>
      <w:r>
        <w:rPr>
          <w:rFonts w:ascii="Times New Roman" w:eastAsia="Times New Roman" w:hAnsi="Times New Roman" w:cs="Times New Roman"/>
          <w:b/>
          <w:bCs/>
          <w:color w:val="000000" w:themeColor="text1"/>
          <w:sz w:val="24"/>
          <w:szCs w:val="24"/>
          <w:lang w:eastAsia="hr-HR"/>
        </w:rPr>
        <w:t xml:space="preserve"> 111</w:t>
      </w:r>
      <w:r w:rsidRPr="00031B5E">
        <w:rPr>
          <w:rFonts w:ascii="Times New Roman" w:eastAsia="Times New Roman" w:hAnsi="Times New Roman" w:cs="Times New Roman"/>
          <w:b/>
          <w:bCs/>
          <w:color w:val="000000" w:themeColor="text1"/>
          <w:sz w:val="24"/>
          <w:szCs w:val="24"/>
          <w:lang w:eastAsia="hr-HR"/>
        </w:rPr>
        <w:t>)</w:t>
      </w:r>
    </w:p>
    <w:p w:rsidR="00836E08" w:rsidRDefault="00836E08" w:rsidP="00836E08">
      <w:pPr>
        <w:spacing w:after="0" w:line="240" w:lineRule="auto"/>
        <w:ind w:left="360"/>
        <w:jc w:val="both"/>
        <w:rPr>
          <w:rFonts w:ascii="Arial" w:eastAsia="Times New Roman" w:hAnsi="Arial" w:cs="Arial"/>
          <w:b/>
          <w:bCs/>
          <w:color w:val="993300"/>
          <w:lang w:eastAsia="hr-HR"/>
        </w:rPr>
      </w:pPr>
    </w:p>
    <w:p w:rsidR="00836E08" w:rsidRPr="0093616E" w:rsidRDefault="00836E08" w:rsidP="00836E08">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Ostvareni ostali prihodi </w:t>
      </w:r>
      <w:r>
        <w:rPr>
          <w:rFonts w:ascii="Times New Roman" w:eastAsia="Times New Roman" w:hAnsi="Times New Roman" w:cs="Times New Roman"/>
          <w:sz w:val="24"/>
          <w:szCs w:val="20"/>
        </w:rPr>
        <w:t>po posebnim propisima</w:t>
      </w:r>
      <w:r w:rsidRPr="0093616E">
        <w:rPr>
          <w:rFonts w:ascii="Times New Roman" w:eastAsia="Times New Roman" w:hAnsi="Times New Roman" w:cs="Times New Roman"/>
          <w:sz w:val="24"/>
          <w:szCs w:val="20"/>
        </w:rPr>
        <w:t xml:space="preserve"> odnose se na prihode uplaćene u Državni proračun na RKP Ministarstva za </w:t>
      </w:r>
      <w:r>
        <w:rPr>
          <w:rFonts w:ascii="Times New Roman" w:eastAsia="Times New Roman" w:hAnsi="Times New Roman" w:cs="Times New Roman"/>
          <w:sz w:val="24"/>
          <w:szCs w:val="20"/>
        </w:rPr>
        <w:t>namjenske prihode za sigurnost plovidbe (</w:t>
      </w:r>
      <w:r w:rsidR="001C715B">
        <w:rPr>
          <w:rFonts w:ascii="Times New Roman" w:eastAsia="Times New Roman" w:hAnsi="Times New Roman" w:cs="Times New Roman"/>
          <w:sz w:val="24"/>
          <w:szCs w:val="20"/>
        </w:rPr>
        <w:t>15.808.140,16</w:t>
      </w:r>
      <w:r>
        <w:rPr>
          <w:rFonts w:ascii="Times New Roman" w:eastAsia="Times New Roman" w:hAnsi="Times New Roman" w:cs="Times New Roman"/>
          <w:sz w:val="24"/>
          <w:szCs w:val="20"/>
        </w:rPr>
        <w:t xml:space="preserve"> kn)  i za  troškove izobrazbe pomoraca odnosno organizaciju i održavanje ispita za pomorce (</w:t>
      </w:r>
      <w:r w:rsidR="001C715B">
        <w:rPr>
          <w:rFonts w:ascii="Times New Roman" w:eastAsia="Times New Roman" w:hAnsi="Times New Roman" w:cs="Times New Roman"/>
          <w:sz w:val="24"/>
          <w:szCs w:val="20"/>
        </w:rPr>
        <w:t>9.522.953,86</w:t>
      </w:r>
      <w:r>
        <w:rPr>
          <w:rFonts w:ascii="Times New Roman" w:eastAsia="Times New Roman" w:hAnsi="Times New Roman" w:cs="Times New Roman"/>
          <w:sz w:val="24"/>
          <w:szCs w:val="20"/>
        </w:rPr>
        <w:t xml:space="preserve"> kn) koji </w:t>
      </w:r>
      <w:r>
        <w:rPr>
          <w:rFonts w:ascii="Times New Roman" w:eastAsia="Times New Roman" w:hAnsi="Times New Roman" w:cs="Times New Roman"/>
          <w:sz w:val="24"/>
          <w:szCs w:val="20"/>
        </w:rPr>
        <w:lastRenderedPageBreak/>
        <w:t>su sukladno Pomorskom zakoniku</w:t>
      </w: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definirani kao namjenski prihod Ministarstva.</w:t>
      </w:r>
      <w:r w:rsidRPr="0093616E">
        <w:rPr>
          <w:rFonts w:ascii="Times New Roman" w:eastAsia="Times New Roman" w:hAnsi="Times New Roman" w:cs="Times New Roman"/>
          <w:sz w:val="24"/>
          <w:szCs w:val="20"/>
        </w:rPr>
        <w:t xml:space="preserve"> </w:t>
      </w:r>
      <w:r w:rsidR="001C715B">
        <w:rPr>
          <w:rFonts w:ascii="Times New Roman" w:eastAsia="Times New Roman" w:hAnsi="Times New Roman" w:cs="Times New Roman"/>
          <w:sz w:val="24"/>
          <w:szCs w:val="20"/>
        </w:rPr>
        <w:t xml:space="preserve">Zbog </w:t>
      </w:r>
      <w:proofErr w:type="spellStart"/>
      <w:r w:rsidR="001C715B">
        <w:rPr>
          <w:rFonts w:ascii="Times New Roman" w:eastAsia="Times New Roman" w:hAnsi="Times New Roman" w:cs="Times New Roman"/>
          <w:sz w:val="24"/>
          <w:szCs w:val="20"/>
        </w:rPr>
        <w:t>pandemije</w:t>
      </w:r>
      <w:proofErr w:type="spellEnd"/>
      <w:r w:rsidR="001C715B">
        <w:rPr>
          <w:rFonts w:ascii="Times New Roman" w:eastAsia="Times New Roman" w:hAnsi="Times New Roman" w:cs="Times New Roman"/>
          <w:sz w:val="24"/>
          <w:szCs w:val="20"/>
        </w:rPr>
        <w:t xml:space="preserve"> uzrokovane virusom COVID-19 tijekom 2020. obavljen je manji broj ispita za pomorce te </w:t>
      </w:r>
      <w:r w:rsidR="00297011">
        <w:rPr>
          <w:rFonts w:ascii="Times New Roman" w:eastAsia="Times New Roman" w:hAnsi="Times New Roman" w:cs="Times New Roman"/>
          <w:sz w:val="24"/>
          <w:szCs w:val="20"/>
        </w:rPr>
        <w:t>je izdan znatno manji broj vinjeta u odnosu na 2019. godinu.</w:t>
      </w:r>
    </w:p>
    <w:p w:rsidR="00836E08" w:rsidRPr="0093616E" w:rsidRDefault="00836E08" w:rsidP="00836E08">
      <w:pPr>
        <w:spacing w:after="0" w:line="240" w:lineRule="auto"/>
        <w:jc w:val="both"/>
        <w:rPr>
          <w:rFonts w:ascii="Times New Roman" w:eastAsia="Times New Roman" w:hAnsi="Times New Roman" w:cs="Times New Roman"/>
          <w:sz w:val="24"/>
          <w:szCs w:val="20"/>
        </w:rPr>
      </w:pPr>
    </w:p>
    <w:p w:rsidR="00836E08" w:rsidRPr="0093616E" w:rsidRDefault="00836E08" w:rsidP="00836E08">
      <w:pPr>
        <w:numPr>
          <w:ilvl w:val="0"/>
          <w:numId w:val="3"/>
        </w:numPr>
        <w:spacing w:after="0" w:line="240" w:lineRule="auto"/>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Prihodi od prodaje proizvoda i robe te pruženih usluga (AOP</w:t>
      </w:r>
      <w:r>
        <w:rPr>
          <w:rFonts w:ascii="Times New Roman" w:eastAsia="Times New Roman" w:hAnsi="Times New Roman" w:cs="Times New Roman"/>
          <w:b/>
          <w:sz w:val="24"/>
          <w:szCs w:val="20"/>
        </w:rPr>
        <w:t xml:space="preserve"> 124</w:t>
      </w:r>
      <w:r w:rsidRPr="0093616E">
        <w:rPr>
          <w:rFonts w:ascii="Times New Roman" w:eastAsia="Times New Roman" w:hAnsi="Times New Roman" w:cs="Times New Roman"/>
          <w:b/>
          <w:sz w:val="24"/>
          <w:szCs w:val="20"/>
        </w:rPr>
        <w:t xml:space="preserve">) </w:t>
      </w:r>
    </w:p>
    <w:p w:rsidR="00836E08" w:rsidRPr="0093616E" w:rsidRDefault="00836E08" w:rsidP="00836E08">
      <w:pPr>
        <w:spacing w:after="0" w:line="240" w:lineRule="auto"/>
        <w:jc w:val="both"/>
        <w:rPr>
          <w:rFonts w:ascii="Times New Roman" w:eastAsia="Times New Roman" w:hAnsi="Times New Roman" w:cs="Times New Roman"/>
          <w:b/>
          <w:sz w:val="24"/>
          <w:szCs w:val="20"/>
        </w:rPr>
      </w:pPr>
    </w:p>
    <w:p w:rsidR="00836E08" w:rsidRPr="00566924" w:rsidRDefault="00836E08" w:rsidP="00836E08">
      <w:pPr>
        <w:spacing w:after="0" w:line="240" w:lineRule="auto"/>
        <w:jc w:val="both"/>
        <w:rPr>
          <w:rFonts w:ascii="Times New Roman" w:eastAsia="Times New Roman" w:hAnsi="Times New Roman" w:cs="Times New Roman"/>
          <w:color w:val="000000" w:themeColor="text1"/>
          <w:sz w:val="24"/>
          <w:szCs w:val="20"/>
        </w:rPr>
      </w:pPr>
      <w:r w:rsidRPr="00566924">
        <w:rPr>
          <w:rFonts w:ascii="Times New Roman" w:eastAsia="Times New Roman" w:hAnsi="Times New Roman" w:cs="Times New Roman"/>
          <w:color w:val="000000" w:themeColor="text1"/>
          <w:sz w:val="24"/>
          <w:szCs w:val="20"/>
        </w:rPr>
        <w:t>Prihodi od prodaje proizvoda i robe i pruženih usluga odnose se na ostvarene prihode po provedbi ovršnog postupka po pravomoćnoj presudi, a radi neplaćanja obveza prema ugovoru o najmu poslovnog prostora</w:t>
      </w:r>
      <w:r>
        <w:rPr>
          <w:rFonts w:ascii="Times New Roman" w:eastAsia="Times New Roman" w:hAnsi="Times New Roman" w:cs="Times New Roman"/>
          <w:color w:val="000000" w:themeColor="text1"/>
          <w:sz w:val="24"/>
          <w:szCs w:val="20"/>
        </w:rPr>
        <w:t>, te na prihode od iznajmljivanja dvorane u poslovnom objektu Kockica</w:t>
      </w:r>
      <w:r w:rsidRPr="00566924">
        <w:rPr>
          <w:rFonts w:ascii="Times New Roman" w:eastAsia="Times New Roman" w:hAnsi="Times New Roman" w:cs="Times New Roman"/>
          <w:color w:val="000000" w:themeColor="text1"/>
          <w:sz w:val="24"/>
          <w:szCs w:val="20"/>
        </w:rPr>
        <w:t xml:space="preserve">. </w:t>
      </w:r>
    </w:p>
    <w:p w:rsidR="00836E08" w:rsidRDefault="00836E08" w:rsidP="00836E08">
      <w:pPr>
        <w:spacing w:after="0" w:line="240" w:lineRule="auto"/>
        <w:jc w:val="both"/>
        <w:rPr>
          <w:rFonts w:ascii="Times New Roman" w:eastAsia="Times New Roman" w:hAnsi="Times New Roman" w:cs="Times New Roman"/>
          <w:color w:val="000000" w:themeColor="text1"/>
          <w:sz w:val="24"/>
          <w:szCs w:val="20"/>
        </w:rPr>
      </w:pPr>
    </w:p>
    <w:p w:rsidR="00836E08" w:rsidRPr="0093616E" w:rsidRDefault="00836E08" w:rsidP="00836E08">
      <w:pPr>
        <w:numPr>
          <w:ilvl w:val="0"/>
          <w:numId w:val="3"/>
        </w:numPr>
        <w:spacing w:after="0" w:line="240" w:lineRule="auto"/>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Donacije od pravnih i fizičkih osoba izvan općeg proračuna (AOP</w:t>
      </w:r>
      <w:r>
        <w:rPr>
          <w:rFonts w:ascii="Times New Roman" w:eastAsia="Times New Roman" w:hAnsi="Times New Roman" w:cs="Times New Roman"/>
          <w:b/>
          <w:sz w:val="24"/>
          <w:szCs w:val="20"/>
        </w:rPr>
        <w:t xml:space="preserve"> 127</w:t>
      </w:r>
      <w:r w:rsidRPr="0093616E">
        <w:rPr>
          <w:rFonts w:ascii="Times New Roman" w:eastAsia="Times New Roman" w:hAnsi="Times New Roman" w:cs="Times New Roman"/>
          <w:b/>
          <w:sz w:val="24"/>
          <w:szCs w:val="20"/>
        </w:rPr>
        <w:t>)</w:t>
      </w:r>
    </w:p>
    <w:p w:rsidR="00836E08" w:rsidRPr="0093616E" w:rsidRDefault="00836E08" w:rsidP="00836E08">
      <w:pPr>
        <w:spacing w:after="0" w:line="240" w:lineRule="auto"/>
        <w:jc w:val="both"/>
        <w:rPr>
          <w:rFonts w:ascii="Times New Roman" w:eastAsia="Times New Roman" w:hAnsi="Times New Roman" w:cs="Times New Roman"/>
          <w:sz w:val="24"/>
          <w:szCs w:val="20"/>
        </w:rPr>
      </w:pPr>
    </w:p>
    <w:p w:rsidR="00836E08" w:rsidRPr="00566924" w:rsidRDefault="00836E08" w:rsidP="00836E08">
      <w:pPr>
        <w:spacing w:after="0" w:line="240" w:lineRule="auto"/>
        <w:jc w:val="both"/>
        <w:rPr>
          <w:rFonts w:ascii="Times New Roman" w:eastAsia="Times New Roman" w:hAnsi="Times New Roman" w:cs="Times New Roman"/>
          <w:color w:val="000000" w:themeColor="text1"/>
          <w:sz w:val="24"/>
          <w:szCs w:val="24"/>
        </w:rPr>
      </w:pPr>
      <w:r w:rsidRPr="00566924">
        <w:rPr>
          <w:rFonts w:ascii="Times New Roman" w:eastAsia="Times New Roman" w:hAnsi="Times New Roman" w:cs="Times New Roman"/>
          <w:color w:val="000000" w:themeColor="text1"/>
          <w:sz w:val="24"/>
          <w:szCs w:val="24"/>
        </w:rPr>
        <w:t>Temeljem Ugovora o koncesiji za izgradnju i upravljanje Zračnom lukom Zagreb, Republika Hrvatska je preuzela obveze plaćanja 50% usluge nezavisnog inženjera, izvođenje radova izvan koncesijskog područja, financiranja di</w:t>
      </w:r>
      <w:r>
        <w:rPr>
          <w:rFonts w:ascii="Times New Roman" w:eastAsia="Times New Roman" w:hAnsi="Times New Roman" w:cs="Times New Roman"/>
          <w:color w:val="000000" w:themeColor="text1"/>
          <w:sz w:val="24"/>
          <w:szCs w:val="24"/>
        </w:rPr>
        <w:t>jela</w:t>
      </w:r>
      <w:r w:rsidRPr="00566924">
        <w:rPr>
          <w:rFonts w:ascii="Times New Roman" w:eastAsia="Times New Roman" w:hAnsi="Times New Roman" w:cs="Times New Roman"/>
          <w:color w:val="000000" w:themeColor="text1"/>
          <w:sz w:val="24"/>
          <w:szCs w:val="24"/>
        </w:rPr>
        <w:t xml:space="preserve"> troškova projektiranja i izgradnje unutar koncesijskog područja sustava oborinske odvodnje čime se smanjuju troškovi izvođenja radova izvan koncesijskog područja. Vlada RH je 10. srpnja 2014. godine donijela Zaključak kojim se određuje da će obveze RH platiti Zračna luka Zagreb. Sukladno Zaključku Vlade RH, Ministarstvo i Zračna luka Zagreb su sklopili Sporazum o uređenju međusobnih odnosa u vezi davanja koncesije za Zračnu luku Zagreb kojim je definirano da će Zračna luka Zagreb platiti račune za usluge nezavisnog inženjera, za izvođenje radova izvan koncesijskog područja, za troškove projektiranja i izgradnje unutar koncesijskog područja sustava oborinske odvodnje čime se smanjuju troškovi izvođenja radova izvan koncesijskog područja koji su obveza Ministarstva. Budući da Zračna luka Zagreb umjesto Ministarstva podmiruje račune koji glase na Ministarstvo, za iznos plaćenih računa od strane Zračne luke Zagreb evidentirani su prihodi od tekućih donacija u iznosu od </w:t>
      </w:r>
      <w:r w:rsidR="000E7174">
        <w:rPr>
          <w:rFonts w:ascii="Times New Roman" w:eastAsia="Times New Roman" w:hAnsi="Times New Roman" w:cs="Times New Roman"/>
          <w:color w:val="000000" w:themeColor="text1"/>
          <w:sz w:val="24"/>
          <w:szCs w:val="24"/>
        </w:rPr>
        <w:t>78.087,25</w:t>
      </w:r>
      <w:r w:rsidRPr="00566924">
        <w:rPr>
          <w:rFonts w:ascii="Times New Roman" w:eastAsia="Times New Roman" w:hAnsi="Times New Roman" w:cs="Times New Roman"/>
          <w:color w:val="000000" w:themeColor="text1"/>
          <w:sz w:val="24"/>
          <w:szCs w:val="24"/>
        </w:rPr>
        <w:t xml:space="preserve"> kn.</w:t>
      </w:r>
    </w:p>
    <w:p w:rsidR="00836E08" w:rsidRDefault="00836E08" w:rsidP="00836E08">
      <w:pPr>
        <w:spacing w:after="0" w:line="240" w:lineRule="auto"/>
        <w:jc w:val="both"/>
        <w:rPr>
          <w:rFonts w:ascii="Times New Roman" w:eastAsia="Times New Roman" w:hAnsi="Times New Roman" w:cs="Times New Roman"/>
          <w:color w:val="000000" w:themeColor="text1"/>
          <w:sz w:val="24"/>
          <w:szCs w:val="20"/>
        </w:rPr>
      </w:pPr>
    </w:p>
    <w:p w:rsidR="00836E08" w:rsidRPr="0093616E" w:rsidRDefault="00836E08" w:rsidP="00836E08">
      <w:pPr>
        <w:numPr>
          <w:ilvl w:val="0"/>
          <w:numId w:val="3"/>
        </w:numPr>
        <w:spacing w:before="60" w:after="0" w:line="240" w:lineRule="auto"/>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 xml:space="preserve">Prihodi iz </w:t>
      </w:r>
      <w:r>
        <w:rPr>
          <w:rFonts w:ascii="Times New Roman" w:eastAsia="Times New Roman" w:hAnsi="Times New Roman" w:cs="Times New Roman"/>
          <w:b/>
          <w:sz w:val="24"/>
          <w:szCs w:val="20"/>
        </w:rPr>
        <w:t xml:space="preserve">nadležnog </w:t>
      </w:r>
      <w:r w:rsidRPr="0093616E">
        <w:rPr>
          <w:rFonts w:ascii="Times New Roman" w:eastAsia="Times New Roman" w:hAnsi="Times New Roman" w:cs="Times New Roman"/>
          <w:b/>
          <w:sz w:val="24"/>
          <w:szCs w:val="20"/>
        </w:rPr>
        <w:t>proračuna za financiranje redovne djelatnosti proračunskih korisnika (AOP</w:t>
      </w:r>
      <w:r>
        <w:rPr>
          <w:rFonts w:ascii="Times New Roman" w:eastAsia="Times New Roman" w:hAnsi="Times New Roman" w:cs="Times New Roman"/>
          <w:b/>
          <w:sz w:val="24"/>
          <w:szCs w:val="20"/>
        </w:rPr>
        <w:t xml:space="preserve"> 131</w:t>
      </w:r>
      <w:r w:rsidRPr="0093616E">
        <w:rPr>
          <w:rFonts w:ascii="Times New Roman" w:eastAsia="Times New Roman" w:hAnsi="Times New Roman" w:cs="Times New Roman"/>
          <w:b/>
          <w:sz w:val="24"/>
          <w:szCs w:val="20"/>
        </w:rPr>
        <w:t>)</w:t>
      </w:r>
    </w:p>
    <w:p w:rsidR="00836E08" w:rsidRPr="0093616E" w:rsidRDefault="00836E08" w:rsidP="00836E08">
      <w:pPr>
        <w:spacing w:before="60" w:after="0" w:line="240" w:lineRule="auto"/>
        <w:jc w:val="both"/>
        <w:rPr>
          <w:rFonts w:ascii="Times New Roman" w:eastAsia="Times New Roman" w:hAnsi="Times New Roman" w:cs="Times New Roman"/>
          <w:sz w:val="24"/>
          <w:szCs w:val="20"/>
        </w:rPr>
      </w:pPr>
    </w:p>
    <w:p w:rsidR="00836E08" w:rsidRDefault="00836E08" w:rsidP="00836E08">
      <w:pPr>
        <w:spacing w:before="60"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U 20</w:t>
      </w:r>
      <w:r w:rsidR="000E7174">
        <w:rPr>
          <w:rFonts w:ascii="Times New Roman" w:eastAsia="Times New Roman" w:hAnsi="Times New Roman" w:cs="Times New Roman"/>
          <w:sz w:val="24"/>
          <w:szCs w:val="20"/>
        </w:rPr>
        <w:t>20</w:t>
      </w:r>
      <w:r w:rsidRPr="0093616E">
        <w:rPr>
          <w:rFonts w:ascii="Times New Roman" w:eastAsia="Times New Roman" w:hAnsi="Times New Roman" w:cs="Times New Roman"/>
          <w:sz w:val="24"/>
          <w:szCs w:val="20"/>
        </w:rPr>
        <w:t xml:space="preserve">. godini ostvareni su prihodi iz Državnog proračuna u iznosu od </w:t>
      </w:r>
      <w:r>
        <w:rPr>
          <w:rFonts w:ascii="Times New Roman" w:eastAsia="Times New Roman" w:hAnsi="Times New Roman" w:cs="Times New Roman"/>
          <w:sz w:val="24"/>
          <w:szCs w:val="20"/>
        </w:rPr>
        <w:t>5.</w:t>
      </w:r>
      <w:r w:rsidR="000E7174">
        <w:rPr>
          <w:rFonts w:ascii="Times New Roman" w:eastAsia="Times New Roman" w:hAnsi="Times New Roman" w:cs="Times New Roman"/>
          <w:sz w:val="24"/>
          <w:szCs w:val="20"/>
        </w:rPr>
        <w:t>816.</w:t>
      </w:r>
      <w:r w:rsidR="00646B9B">
        <w:rPr>
          <w:rFonts w:ascii="Times New Roman" w:eastAsia="Times New Roman" w:hAnsi="Times New Roman" w:cs="Times New Roman"/>
          <w:sz w:val="24"/>
          <w:szCs w:val="20"/>
        </w:rPr>
        <w:t>512.420,85</w:t>
      </w:r>
      <w:r w:rsidRPr="0093616E">
        <w:rPr>
          <w:rFonts w:ascii="Times New Roman" w:eastAsia="Times New Roman" w:hAnsi="Times New Roman" w:cs="Times New Roman"/>
          <w:sz w:val="24"/>
          <w:szCs w:val="20"/>
        </w:rPr>
        <w:t xml:space="preserve"> kn, </w:t>
      </w:r>
      <w:r>
        <w:rPr>
          <w:rFonts w:ascii="Times New Roman" w:eastAsia="Times New Roman" w:hAnsi="Times New Roman" w:cs="Times New Roman"/>
          <w:sz w:val="24"/>
          <w:szCs w:val="20"/>
        </w:rPr>
        <w:t xml:space="preserve">od čega se </w:t>
      </w:r>
      <w:r w:rsidR="000E7174">
        <w:rPr>
          <w:rFonts w:ascii="Times New Roman" w:eastAsia="Times New Roman" w:hAnsi="Times New Roman" w:cs="Times New Roman"/>
          <w:sz w:val="24"/>
          <w:szCs w:val="20"/>
        </w:rPr>
        <w:t>5.</w:t>
      </w:r>
      <w:r w:rsidR="00646B9B">
        <w:rPr>
          <w:rFonts w:ascii="Times New Roman" w:eastAsia="Times New Roman" w:hAnsi="Times New Roman" w:cs="Times New Roman"/>
          <w:sz w:val="24"/>
          <w:szCs w:val="20"/>
        </w:rPr>
        <w:t>649.960.351,51</w:t>
      </w:r>
      <w:r>
        <w:rPr>
          <w:rFonts w:ascii="Times New Roman" w:eastAsia="Times New Roman" w:hAnsi="Times New Roman" w:cs="Times New Roman"/>
          <w:sz w:val="24"/>
          <w:szCs w:val="20"/>
        </w:rPr>
        <w:t xml:space="preserve"> kn odnosi na prihode za financiranje rashoda poslovanja,</w:t>
      </w:r>
      <w:r w:rsidR="000E7174">
        <w:rPr>
          <w:rFonts w:ascii="Times New Roman" w:eastAsia="Times New Roman" w:hAnsi="Times New Roman" w:cs="Times New Roman"/>
          <w:sz w:val="24"/>
          <w:szCs w:val="20"/>
        </w:rPr>
        <w:t xml:space="preserve"> 16.552.06</w:t>
      </w:r>
      <w:r w:rsidR="00294B2F">
        <w:rPr>
          <w:rFonts w:ascii="Times New Roman" w:eastAsia="Times New Roman" w:hAnsi="Times New Roman" w:cs="Times New Roman"/>
          <w:sz w:val="24"/>
          <w:szCs w:val="20"/>
        </w:rPr>
        <w:t>9</w:t>
      </w:r>
      <w:r w:rsidR="000E7174">
        <w:rPr>
          <w:rFonts w:ascii="Times New Roman" w:eastAsia="Times New Roman" w:hAnsi="Times New Roman" w:cs="Times New Roman"/>
          <w:sz w:val="24"/>
          <w:szCs w:val="20"/>
        </w:rPr>
        <w:t>,34</w:t>
      </w:r>
      <w:r>
        <w:rPr>
          <w:rFonts w:ascii="Times New Roman" w:eastAsia="Times New Roman" w:hAnsi="Times New Roman" w:cs="Times New Roman"/>
          <w:sz w:val="24"/>
          <w:szCs w:val="20"/>
        </w:rPr>
        <w:t xml:space="preserve"> kn odnosi se na prihode za financiranje rashoda za nabavu nefinancijske imovine</w:t>
      </w:r>
      <w:r w:rsidR="00646B9B">
        <w:rPr>
          <w:rFonts w:ascii="Times New Roman" w:eastAsia="Times New Roman" w:hAnsi="Times New Roman" w:cs="Times New Roman"/>
          <w:sz w:val="24"/>
          <w:szCs w:val="20"/>
        </w:rPr>
        <w:t>, a 150.000.000,00 kn odnosi se na prihode za financiranje izdataka za financijsku imovinu</w:t>
      </w:r>
      <w:r w:rsidR="000E7174">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836E08" w:rsidRDefault="00836E08" w:rsidP="00836E08">
      <w:pPr>
        <w:spacing w:after="0" w:line="240" w:lineRule="auto"/>
        <w:jc w:val="both"/>
        <w:rPr>
          <w:rFonts w:ascii="Times New Roman" w:eastAsia="Times New Roman" w:hAnsi="Times New Roman" w:cs="Times New Roman"/>
          <w:color w:val="000000" w:themeColor="text1"/>
          <w:sz w:val="24"/>
          <w:szCs w:val="20"/>
        </w:rPr>
      </w:pPr>
    </w:p>
    <w:p w:rsidR="00A96E50" w:rsidRPr="00A96E50" w:rsidRDefault="00A96E50" w:rsidP="00A96E50">
      <w:pPr>
        <w:pStyle w:val="Odlomakpopisa"/>
        <w:spacing w:after="0"/>
        <w:ind w:left="425"/>
        <w:jc w:val="both"/>
        <w:rPr>
          <w:rFonts w:ascii="Times New Roman" w:hAnsi="Times New Roman" w:cs="Times New Roman"/>
          <w:sz w:val="24"/>
          <w:szCs w:val="24"/>
        </w:rPr>
      </w:pPr>
    </w:p>
    <w:p w:rsidR="00B95231" w:rsidRPr="0093616E" w:rsidRDefault="00B95231" w:rsidP="00B95231">
      <w:pPr>
        <w:spacing w:after="0" w:line="240" w:lineRule="auto"/>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RASHODI  POSLOVANJA</w:t>
      </w:r>
    </w:p>
    <w:p w:rsidR="00B95231" w:rsidRDefault="00B95231" w:rsidP="00B95231">
      <w:pPr>
        <w:spacing w:after="0" w:line="240" w:lineRule="auto"/>
        <w:rPr>
          <w:rFonts w:ascii="Times New Roman" w:eastAsia="Times New Roman" w:hAnsi="Times New Roman" w:cs="Times New Roman"/>
          <w:sz w:val="20"/>
          <w:szCs w:val="20"/>
          <w:lang w:val="en-AU"/>
        </w:rPr>
      </w:pPr>
    </w:p>
    <w:p w:rsidR="00B95231" w:rsidRPr="0093616E" w:rsidRDefault="00B95231" w:rsidP="00B95231">
      <w:pPr>
        <w:spacing w:after="0" w:line="240" w:lineRule="auto"/>
        <w:rPr>
          <w:rFonts w:ascii="Times New Roman" w:eastAsia="Times New Roman" w:hAnsi="Times New Roman" w:cs="Times New Roman"/>
          <w:sz w:val="20"/>
          <w:szCs w:val="20"/>
          <w:lang w:val="en-AU"/>
        </w:rPr>
      </w:pPr>
    </w:p>
    <w:p w:rsidR="00B95231" w:rsidRDefault="00B95231" w:rsidP="00B95231">
      <w:pPr>
        <w:spacing w:after="0" w:line="240" w:lineRule="auto"/>
        <w:ind w:left="360"/>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     Rashodi za zaposlene (AOP 1</w:t>
      </w:r>
      <w:r>
        <w:rPr>
          <w:rFonts w:ascii="Times New Roman" w:eastAsia="Times New Roman" w:hAnsi="Times New Roman" w:cs="Times New Roman"/>
          <w:b/>
          <w:sz w:val="24"/>
          <w:szCs w:val="20"/>
        </w:rPr>
        <w:t>49</w:t>
      </w:r>
      <w:r w:rsidRPr="0093616E">
        <w:rPr>
          <w:rFonts w:ascii="Times New Roman" w:eastAsia="Times New Roman" w:hAnsi="Times New Roman" w:cs="Times New Roman"/>
          <w:b/>
          <w:sz w:val="24"/>
          <w:szCs w:val="20"/>
        </w:rPr>
        <w:t>)</w:t>
      </w:r>
    </w:p>
    <w:p w:rsidR="00B95231" w:rsidRPr="0093616E" w:rsidRDefault="00B95231" w:rsidP="00B95231">
      <w:pPr>
        <w:spacing w:after="0" w:line="240" w:lineRule="auto"/>
        <w:ind w:left="360"/>
        <w:jc w:val="both"/>
        <w:rPr>
          <w:rFonts w:ascii="Times New Roman" w:eastAsia="Times New Roman" w:hAnsi="Times New Roman" w:cs="Times New Roman"/>
          <w:b/>
          <w:sz w:val="24"/>
          <w:szCs w:val="20"/>
        </w:rPr>
      </w:pPr>
    </w:p>
    <w:p w:rsidR="00B95231" w:rsidRDefault="00B95231" w:rsidP="00B95231">
      <w:pPr>
        <w:spacing w:before="120"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U 20</w:t>
      </w:r>
      <w:r w:rsidR="00A40171">
        <w:rPr>
          <w:rFonts w:ascii="Times New Roman" w:eastAsia="Times New Roman" w:hAnsi="Times New Roman" w:cs="Times New Roman"/>
          <w:sz w:val="24"/>
          <w:szCs w:val="20"/>
        </w:rPr>
        <w:t>20</w:t>
      </w:r>
      <w:r w:rsidRPr="0093616E">
        <w:rPr>
          <w:rFonts w:ascii="Times New Roman" w:eastAsia="Times New Roman" w:hAnsi="Times New Roman" w:cs="Times New Roman"/>
          <w:sz w:val="24"/>
          <w:szCs w:val="20"/>
        </w:rPr>
        <w:t xml:space="preserve">. godini ostvareni su rashodi za zaposlene u iznosu  od </w:t>
      </w:r>
      <w:r w:rsidR="00A40171">
        <w:rPr>
          <w:rFonts w:ascii="Times New Roman" w:eastAsia="Times New Roman" w:hAnsi="Times New Roman" w:cs="Times New Roman"/>
          <w:sz w:val="24"/>
          <w:szCs w:val="20"/>
        </w:rPr>
        <w:t xml:space="preserve">123.325.067,06 </w:t>
      </w:r>
      <w:r w:rsidRPr="0093616E">
        <w:rPr>
          <w:rFonts w:ascii="Times New Roman" w:eastAsia="Times New Roman" w:hAnsi="Times New Roman" w:cs="Times New Roman"/>
          <w:sz w:val="24"/>
          <w:szCs w:val="20"/>
        </w:rPr>
        <w:t xml:space="preserve">kuna. </w:t>
      </w:r>
    </w:p>
    <w:p w:rsidR="00F155BA" w:rsidRPr="00F155BA" w:rsidRDefault="00F155BA" w:rsidP="00F155BA">
      <w:pPr>
        <w:spacing w:before="120" w:after="0" w:line="240" w:lineRule="auto"/>
        <w:jc w:val="both"/>
        <w:rPr>
          <w:rFonts w:ascii="Times New Roman" w:hAnsi="Times New Roman" w:cs="Times New Roman"/>
          <w:sz w:val="24"/>
          <w:szCs w:val="24"/>
        </w:rPr>
      </w:pPr>
      <w:r w:rsidRPr="00F155BA">
        <w:rPr>
          <w:rFonts w:ascii="Times New Roman" w:hAnsi="Times New Roman" w:cs="Times New Roman"/>
          <w:sz w:val="24"/>
          <w:szCs w:val="24"/>
        </w:rPr>
        <w:t>1.</w:t>
      </w:r>
      <w:r>
        <w:rPr>
          <w:rFonts w:ascii="Times New Roman" w:hAnsi="Times New Roman" w:cs="Times New Roman"/>
          <w:sz w:val="24"/>
          <w:szCs w:val="24"/>
        </w:rPr>
        <w:t xml:space="preserve"> siječnja </w:t>
      </w:r>
      <w:r w:rsidRPr="00F155BA">
        <w:rPr>
          <w:rFonts w:ascii="Times New Roman" w:hAnsi="Times New Roman" w:cs="Times New Roman"/>
          <w:sz w:val="24"/>
          <w:szCs w:val="24"/>
        </w:rPr>
        <w:t>2020. godine bilo je zaposleno 786 službenika i namještenika na neodređeno vrijeme i 46 službenika na određeno vrijeme</w:t>
      </w:r>
      <w:r>
        <w:rPr>
          <w:rFonts w:ascii="Times New Roman" w:hAnsi="Times New Roman" w:cs="Times New Roman"/>
          <w:sz w:val="24"/>
          <w:szCs w:val="24"/>
        </w:rPr>
        <w:t xml:space="preserve">, a </w:t>
      </w:r>
      <w:r w:rsidRPr="00F155BA">
        <w:rPr>
          <w:rFonts w:ascii="Times New Roman" w:hAnsi="Times New Roman" w:cs="Times New Roman"/>
          <w:sz w:val="24"/>
          <w:szCs w:val="24"/>
        </w:rPr>
        <w:t>na dan 31.12.2020. godine bilo je zaposleno 788 službenika i namještenika na neodređeno vrijeme i 29 službenika na određeno vrijeme</w:t>
      </w:r>
      <w:r>
        <w:rPr>
          <w:rFonts w:ascii="Times New Roman" w:hAnsi="Times New Roman" w:cs="Times New Roman"/>
          <w:sz w:val="24"/>
          <w:szCs w:val="24"/>
        </w:rPr>
        <w:t>.</w:t>
      </w:r>
    </w:p>
    <w:p w:rsidR="00F155BA" w:rsidRDefault="00F155BA" w:rsidP="00F155BA">
      <w:pPr>
        <w:jc w:val="both"/>
        <w:rPr>
          <w:rFonts w:ascii="Times New Roman" w:eastAsia="Times New Roman" w:hAnsi="Times New Roman" w:cs="Times New Roman"/>
          <w:sz w:val="24"/>
          <w:szCs w:val="20"/>
        </w:rPr>
      </w:pPr>
      <w:r w:rsidRPr="00F155BA">
        <w:rPr>
          <w:rFonts w:ascii="Times New Roman" w:hAnsi="Times New Roman" w:cs="Times New Roman"/>
          <w:sz w:val="24"/>
          <w:szCs w:val="24"/>
        </w:rPr>
        <w:lastRenderedPageBreak/>
        <w:t xml:space="preserve">U razdoblju od 1.1.2020. do 31.12.2020. godine zaposleno je 29 službenika na neodređeno vrijeme </w:t>
      </w:r>
      <w:r w:rsidR="00646B9B">
        <w:rPr>
          <w:rFonts w:ascii="Times New Roman" w:hAnsi="Times New Roman" w:cs="Times New Roman"/>
          <w:sz w:val="24"/>
          <w:szCs w:val="24"/>
        </w:rPr>
        <w:t xml:space="preserve">i </w:t>
      </w:r>
      <w:r w:rsidRPr="00F155BA">
        <w:rPr>
          <w:rFonts w:ascii="Times New Roman" w:hAnsi="Times New Roman" w:cs="Times New Roman"/>
          <w:sz w:val="24"/>
          <w:szCs w:val="24"/>
        </w:rPr>
        <w:t xml:space="preserve">4 službenika na određeno </w:t>
      </w:r>
      <w:r w:rsidR="00646B9B">
        <w:rPr>
          <w:rFonts w:ascii="Times New Roman" w:hAnsi="Times New Roman" w:cs="Times New Roman"/>
          <w:sz w:val="24"/>
          <w:szCs w:val="24"/>
        </w:rPr>
        <w:t xml:space="preserve">vrijeme. </w:t>
      </w:r>
      <w:r w:rsidRPr="00F155BA">
        <w:rPr>
          <w:rFonts w:ascii="Times New Roman" w:hAnsi="Times New Roman" w:cs="Times New Roman"/>
          <w:sz w:val="24"/>
          <w:szCs w:val="24"/>
        </w:rPr>
        <w:t>U navedenom razdoblju otišlo je 27 službenika na neodređeno vrijeme i 21 službenik na određeno vrijeme.</w:t>
      </w:r>
    </w:p>
    <w:p w:rsidR="00B95231" w:rsidRDefault="00CC6FEB" w:rsidP="00B95231">
      <w:pPr>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Zbog predsjedanja Republike Hrvatske Vijećem EU do 31.07.2020. </w:t>
      </w:r>
      <w:r w:rsidR="00B95231" w:rsidRPr="00566924">
        <w:rPr>
          <w:rFonts w:ascii="Times New Roman" w:eastAsia="Times New Roman" w:hAnsi="Times New Roman" w:cs="Times New Roman"/>
          <w:color w:val="000000" w:themeColor="text1"/>
          <w:sz w:val="24"/>
          <w:szCs w:val="24"/>
        </w:rPr>
        <w:t xml:space="preserve">Ministarstvo </w:t>
      </w:r>
      <w:r>
        <w:rPr>
          <w:rFonts w:ascii="Times New Roman" w:eastAsia="Times New Roman" w:hAnsi="Times New Roman" w:cs="Times New Roman"/>
          <w:color w:val="000000" w:themeColor="text1"/>
          <w:sz w:val="24"/>
          <w:szCs w:val="24"/>
        </w:rPr>
        <w:t xml:space="preserve"> je isplaćivalo plaće za 13 službenika </w:t>
      </w:r>
      <w:r w:rsidR="00B95231" w:rsidRPr="00566924">
        <w:rPr>
          <w:rFonts w:ascii="Times New Roman" w:eastAsia="Times New Roman" w:hAnsi="Times New Roman" w:cs="Times New Roman"/>
          <w:color w:val="000000" w:themeColor="text1"/>
          <w:sz w:val="24"/>
          <w:szCs w:val="24"/>
        </w:rPr>
        <w:t xml:space="preserve">koji </w:t>
      </w:r>
      <w:r>
        <w:rPr>
          <w:rFonts w:ascii="Times New Roman" w:eastAsia="Times New Roman" w:hAnsi="Times New Roman" w:cs="Times New Roman"/>
          <w:color w:val="000000" w:themeColor="text1"/>
          <w:sz w:val="24"/>
          <w:szCs w:val="24"/>
        </w:rPr>
        <w:t xml:space="preserve">su </w:t>
      </w:r>
      <w:r w:rsidR="00B95231" w:rsidRPr="00566924">
        <w:rPr>
          <w:rFonts w:ascii="Times New Roman" w:eastAsia="Times New Roman" w:hAnsi="Times New Roman" w:cs="Times New Roman"/>
          <w:color w:val="000000" w:themeColor="text1"/>
          <w:sz w:val="24"/>
          <w:szCs w:val="24"/>
        </w:rPr>
        <w:t>rad</w:t>
      </w:r>
      <w:r>
        <w:rPr>
          <w:rFonts w:ascii="Times New Roman" w:eastAsia="Times New Roman" w:hAnsi="Times New Roman" w:cs="Times New Roman"/>
          <w:color w:val="000000" w:themeColor="text1"/>
          <w:sz w:val="24"/>
          <w:szCs w:val="24"/>
        </w:rPr>
        <w:t>ili</w:t>
      </w:r>
      <w:r w:rsidR="00B95231" w:rsidRPr="00566924">
        <w:rPr>
          <w:rFonts w:ascii="Times New Roman" w:eastAsia="Times New Roman" w:hAnsi="Times New Roman" w:cs="Times New Roman"/>
          <w:color w:val="000000" w:themeColor="text1"/>
          <w:sz w:val="24"/>
          <w:szCs w:val="24"/>
        </w:rPr>
        <w:t xml:space="preserve"> u Misiji RH u EU</w:t>
      </w:r>
      <w:r>
        <w:rPr>
          <w:rFonts w:ascii="Times New Roman" w:eastAsia="Times New Roman" w:hAnsi="Times New Roman" w:cs="Times New Roman"/>
          <w:color w:val="000000" w:themeColor="text1"/>
          <w:sz w:val="24"/>
          <w:szCs w:val="24"/>
        </w:rPr>
        <w:t xml:space="preserve">, a nakon završetka predsjedanja u Misiji RH pri EU ostala su raditi 3 </w:t>
      </w:r>
      <w:proofErr w:type="spellStart"/>
      <w:r>
        <w:rPr>
          <w:rFonts w:ascii="Times New Roman" w:eastAsia="Times New Roman" w:hAnsi="Times New Roman" w:cs="Times New Roman"/>
          <w:color w:val="000000" w:themeColor="text1"/>
          <w:sz w:val="24"/>
          <w:szCs w:val="24"/>
        </w:rPr>
        <w:t>složenika</w:t>
      </w:r>
      <w:proofErr w:type="spellEnd"/>
      <w:r>
        <w:rPr>
          <w:rFonts w:ascii="Times New Roman" w:eastAsia="Times New Roman" w:hAnsi="Times New Roman" w:cs="Times New Roman"/>
          <w:color w:val="000000" w:themeColor="text1"/>
          <w:sz w:val="24"/>
          <w:szCs w:val="24"/>
        </w:rPr>
        <w:t>.</w:t>
      </w:r>
      <w:r w:rsidR="00B95231" w:rsidRPr="00566924">
        <w:rPr>
          <w:rFonts w:ascii="Times New Roman" w:eastAsia="Times New Roman" w:hAnsi="Times New Roman" w:cs="Times New Roman"/>
          <w:color w:val="000000" w:themeColor="text1"/>
          <w:sz w:val="24"/>
          <w:szCs w:val="24"/>
        </w:rPr>
        <w:t xml:space="preserve"> Djelatnicima koji obavljaju poslove provedbe projekata koji se financiraju iz Fondova EU 85% bruto plaće se financira iz izvora 563 Fond EU, a 15% iz izvora 12 (proračunska sredstva).</w:t>
      </w:r>
      <w:r w:rsidR="00B95231">
        <w:rPr>
          <w:rFonts w:ascii="Times New Roman" w:eastAsia="Times New Roman" w:hAnsi="Times New Roman" w:cs="Times New Roman"/>
          <w:color w:val="000000" w:themeColor="text1"/>
          <w:sz w:val="24"/>
          <w:szCs w:val="24"/>
        </w:rPr>
        <w:t xml:space="preserve"> </w:t>
      </w:r>
    </w:p>
    <w:p w:rsidR="00A7054B" w:rsidRDefault="00A7054B" w:rsidP="00B95231">
      <w:pPr>
        <w:spacing w:before="120"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Temeljem Dodatka II Kolektivnog ugovora za državne službenike i namještenike u 2020. godini je  uvećana osnovica za obračun plaće, te naknade za regres i </w:t>
      </w:r>
      <w:proofErr w:type="spellStart"/>
      <w:r>
        <w:rPr>
          <w:rFonts w:ascii="Times New Roman" w:eastAsia="Times New Roman" w:hAnsi="Times New Roman" w:cs="Times New Roman"/>
          <w:color w:val="000000" w:themeColor="text1"/>
          <w:sz w:val="24"/>
          <w:szCs w:val="24"/>
        </w:rPr>
        <w:t>božičnicu</w:t>
      </w:r>
      <w:proofErr w:type="spellEnd"/>
      <w:r>
        <w:rPr>
          <w:rFonts w:ascii="Times New Roman" w:eastAsia="Times New Roman" w:hAnsi="Times New Roman" w:cs="Times New Roman"/>
          <w:color w:val="000000" w:themeColor="text1"/>
          <w:sz w:val="24"/>
          <w:szCs w:val="24"/>
        </w:rPr>
        <w:t xml:space="preserve"> što</w:t>
      </w:r>
      <w:r w:rsidR="00646B9B">
        <w:rPr>
          <w:rFonts w:ascii="Times New Roman" w:eastAsia="Times New Roman" w:hAnsi="Times New Roman" w:cs="Times New Roman"/>
          <w:color w:val="000000" w:themeColor="text1"/>
          <w:sz w:val="24"/>
          <w:szCs w:val="24"/>
        </w:rPr>
        <w:t xml:space="preserve"> je</w:t>
      </w:r>
      <w:r>
        <w:rPr>
          <w:rFonts w:ascii="Times New Roman" w:eastAsia="Times New Roman" w:hAnsi="Times New Roman" w:cs="Times New Roman"/>
          <w:color w:val="000000" w:themeColor="text1"/>
          <w:sz w:val="24"/>
          <w:szCs w:val="24"/>
        </w:rPr>
        <w:t xml:space="preserve"> uzrokovalo povećanje rashoda za zaposlene.  </w:t>
      </w:r>
    </w:p>
    <w:p w:rsidR="00464D40" w:rsidRDefault="00464D40" w:rsidP="00B95231">
      <w:pPr>
        <w:spacing w:before="120" w:after="0" w:line="240" w:lineRule="auto"/>
        <w:jc w:val="both"/>
        <w:rPr>
          <w:rFonts w:ascii="Times New Roman" w:eastAsia="Times New Roman" w:hAnsi="Times New Roman" w:cs="Times New Roman"/>
          <w:color w:val="000000" w:themeColor="text1"/>
          <w:sz w:val="24"/>
          <w:szCs w:val="24"/>
        </w:rPr>
      </w:pPr>
    </w:p>
    <w:p w:rsidR="00B95231" w:rsidRPr="00802E7A" w:rsidRDefault="00B95231" w:rsidP="00B95231">
      <w:pPr>
        <w:numPr>
          <w:ilvl w:val="0"/>
          <w:numId w:val="5"/>
        </w:numPr>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Materijalni rashodi (AOP 160)</w:t>
      </w:r>
    </w:p>
    <w:p w:rsidR="00464D40" w:rsidRDefault="00464D40" w:rsidP="00B95231">
      <w:pPr>
        <w:spacing w:before="120" w:after="0" w:line="240" w:lineRule="auto"/>
        <w:jc w:val="both"/>
        <w:rPr>
          <w:rFonts w:ascii="Times New Roman" w:eastAsia="Times New Roman" w:hAnsi="Times New Roman" w:cs="Times New Roman"/>
          <w:sz w:val="24"/>
          <w:szCs w:val="20"/>
        </w:rPr>
      </w:pPr>
    </w:p>
    <w:p w:rsidR="009C7D00" w:rsidRDefault="00B95231" w:rsidP="00B95231">
      <w:pPr>
        <w:spacing w:before="120"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0"/>
        </w:rPr>
        <w:t>U 20</w:t>
      </w:r>
      <w:r w:rsidR="009C7D00">
        <w:rPr>
          <w:rFonts w:ascii="Times New Roman" w:eastAsia="Times New Roman" w:hAnsi="Times New Roman" w:cs="Times New Roman"/>
          <w:sz w:val="24"/>
          <w:szCs w:val="20"/>
        </w:rPr>
        <w:t>20</w:t>
      </w:r>
      <w:r>
        <w:rPr>
          <w:rFonts w:ascii="Times New Roman" w:eastAsia="Times New Roman" w:hAnsi="Times New Roman" w:cs="Times New Roman"/>
          <w:sz w:val="24"/>
          <w:szCs w:val="20"/>
        </w:rPr>
        <w:t xml:space="preserve">. godini ostvareni su materijalni rashodi u iznosu od  </w:t>
      </w:r>
      <w:r w:rsidR="009C7D00">
        <w:rPr>
          <w:rFonts w:ascii="Times New Roman" w:eastAsia="Times New Roman" w:hAnsi="Times New Roman" w:cs="Times New Roman"/>
          <w:sz w:val="24"/>
          <w:szCs w:val="20"/>
        </w:rPr>
        <w:t>141.</w:t>
      </w:r>
      <w:r w:rsidR="00EE34BB">
        <w:rPr>
          <w:rFonts w:ascii="Times New Roman" w:eastAsia="Times New Roman" w:hAnsi="Times New Roman" w:cs="Times New Roman"/>
          <w:sz w:val="24"/>
          <w:szCs w:val="20"/>
        </w:rPr>
        <w:t>937.</w:t>
      </w:r>
      <w:r w:rsidR="0040628C">
        <w:rPr>
          <w:rFonts w:ascii="Times New Roman" w:eastAsia="Times New Roman" w:hAnsi="Times New Roman" w:cs="Times New Roman"/>
          <w:sz w:val="24"/>
          <w:szCs w:val="20"/>
        </w:rPr>
        <w:t>6</w:t>
      </w:r>
      <w:r w:rsidR="00EE34BB">
        <w:rPr>
          <w:rFonts w:ascii="Times New Roman" w:eastAsia="Times New Roman" w:hAnsi="Times New Roman" w:cs="Times New Roman"/>
          <w:sz w:val="24"/>
          <w:szCs w:val="20"/>
        </w:rPr>
        <w:t>98,37</w:t>
      </w:r>
      <w:r>
        <w:rPr>
          <w:rFonts w:ascii="Times New Roman" w:eastAsia="Times New Roman" w:hAnsi="Times New Roman" w:cs="Times New Roman"/>
          <w:sz w:val="24"/>
          <w:szCs w:val="20"/>
        </w:rPr>
        <w:t xml:space="preserve"> kn. </w:t>
      </w:r>
      <w:proofErr w:type="spellStart"/>
      <w:r>
        <w:rPr>
          <w:rFonts w:ascii="Times New Roman" w:eastAsia="Times New Roman" w:hAnsi="Times New Roman" w:cs="Times New Roman"/>
          <w:sz w:val="24"/>
          <w:szCs w:val="24"/>
          <w:lang w:val="en-AU"/>
        </w:rPr>
        <w:t>Najznačajniji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materijalni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rashodi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ostvareni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su</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usluge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tekućeg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investicijskog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održavanja</w:t>
      </w:r>
      <w:proofErr w:type="spellEnd"/>
      <w:r>
        <w:rPr>
          <w:rFonts w:ascii="Times New Roman" w:eastAsia="Times New Roman" w:hAnsi="Times New Roman" w:cs="Times New Roman"/>
          <w:sz w:val="24"/>
          <w:szCs w:val="24"/>
          <w:lang w:val="en-AU"/>
        </w:rPr>
        <w:t xml:space="preserve"> (</w:t>
      </w:r>
      <w:r w:rsidR="00886838">
        <w:rPr>
          <w:rFonts w:ascii="Times New Roman" w:eastAsia="Times New Roman" w:hAnsi="Times New Roman" w:cs="Times New Roman"/>
          <w:sz w:val="24"/>
          <w:szCs w:val="24"/>
          <w:lang w:val="en-AU"/>
        </w:rPr>
        <w:t>31.</w:t>
      </w:r>
      <w:r w:rsidR="00A40171">
        <w:rPr>
          <w:rFonts w:ascii="Times New Roman" w:eastAsia="Times New Roman" w:hAnsi="Times New Roman" w:cs="Times New Roman"/>
          <w:sz w:val="24"/>
          <w:szCs w:val="24"/>
          <w:lang w:val="en-AU"/>
        </w:rPr>
        <w:t>968.511,01</w:t>
      </w:r>
      <w:r w:rsidR="00886838">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intelektualne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osobne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usluge</w:t>
      </w:r>
      <w:proofErr w:type="spellEnd"/>
      <w:r>
        <w:rPr>
          <w:rFonts w:ascii="Times New Roman" w:eastAsia="Times New Roman" w:hAnsi="Times New Roman" w:cs="Times New Roman"/>
          <w:sz w:val="24"/>
          <w:szCs w:val="24"/>
          <w:lang w:val="en-AU"/>
        </w:rPr>
        <w:t xml:space="preserve"> (</w:t>
      </w:r>
      <w:r w:rsidR="00886838">
        <w:rPr>
          <w:rFonts w:ascii="Times New Roman" w:eastAsia="Times New Roman" w:hAnsi="Times New Roman" w:cs="Times New Roman"/>
          <w:sz w:val="24"/>
          <w:szCs w:val="24"/>
          <w:lang w:val="en-AU"/>
        </w:rPr>
        <w:t>38.411.</w:t>
      </w:r>
      <w:r w:rsidR="00A40171">
        <w:rPr>
          <w:rFonts w:ascii="Times New Roman" w:eastAsia="Times New Roman" w:hAnsi="Times New Roman" w:cs="Times New Roman"/>
          <w:sz w:val="24"/>
          <w:szCs w:val="24"/>
          <w:lang w:val="en-AU"/>
        </w:rPr>
        <w:t>501,42</w:t>
      </w:r>
      <w:r w:rsidR="00886838">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isplate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naknada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članovima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povjerenstava</w:t>
      </w:r>
      <w:proofErr w:type="spellEnd"/>
      <w:r>
        <w:rPr>
          <w:rFonts w:ascii="Times New Roman" w:eastAsia="Times New Roman" w:hAnsi="Times New Roman" w:cs="Times New Roman"/>
          <w:sz w:val="24"/>
          <w:szCs w:val="24"/>
          <w:lang w:val="en-AU"/>
        </w:rPr>
        <w:t xml:space="preserve"> (</w:t>
      </w:r>
      <w:r w:rsidR="00886838">
        <w:rPr>
          <w:rFonts w:ascii="Times New Roman" w:eastAsia="Times New Roman" w:hAnsi="Times New Roman" w:cs="Times New Roman"/>
          <w:sz w:val="24"/>
          <w:szCs w:val="24"/>
          <w:lang w:val="en-AU"/>
        </w:rPr>
        <w:t xml:space="preserve">7.687.426,72 </w:t>
      </w:r>
      <w:proofErr w:type="spellStart"/>
      <w:r>
        <w:rPr>
          <w:rFonts w:ascii="Times New Roman" w:eastAsia="Times New Roman" w:hAnsi="Times New Roman" w:cs="Times New Roman"/>
          <w:sz w:val="24"/>
          <w:szCs w:val="24"/>
          <w:lang w:val="en-AU"/>
        </w:rPr>
        <w:t>kn</w:t>
      </w:r>
      <w:proofErr w:type="spellEnd"/>
      <w:r w:rsidRPr="00F42D20">
        <w:rPr>
          <w:rFonts w:ascii="Times New Roman" w:eastAsia="Times New Roman" w:hAnsi="Times New Roman" w:cs="Times New Roman"/>
          <w:color w:val="000000" w:themeColor="text1"/>
          <w:sz w:val="24"/>
          <w:szCs w:val="24"/>
          <w:lang w:val="en-AU"/>
        </w:rPr>
        <w:t>),</w:t>
      </w:r>
      <w:r w:rsidRPr="00886838">
        <w:rPr>
          <w:rFonts w:ascii="Times New Roman" w:eastAsia="Times New Roman" w:hAnsi="Times New Roman" w:cs="Times New Roman"/>
          <w:color w:val="FF0000"/>
          <w:sz w:val="24"/>
          <w:szCs w:val="24"/>
          <w:lang w:val="en-AU"/>
        </w:rPr>
        <w:t xml:space="preserve">  </w:t>
      </w:r>
      <w:proofErr w:type="spellStart"/>
      <w:r>
        <w:rPr>
          <w:rFonts w:ascii="Times New Roman" w:eastAsia="Times New Roman" w:hAnsi="Times New Roman" w:cs="Times New Roman"/>
          <w:sz w:val="24"/>
          <w:szCs w:val="24"/>
          <w:lang w:val="en-AU"/>
        </w:rPr>
        <w:t>zakupnine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najamnine</w:t>
      </w:r>
      <w:proofErr w:type="spellEnd"/>
      <w:r>
        <w:rPr>
          <w:rFonts w:ascii="Times New Roman" w:eastAsia="Times New Roman" w:hAnsi="Times New Roman" w:cs="Times New Roman"/>
          <w:sz w:val="24"/>
          <w:szCs w:val="24"/>
          <w:lang w:val="en-AU"/>
        </w:rPr>
        <w:t xml:space="preserve"> (</w:t>
      </w:r>
      <w:r w:rsidR="00886838">
        <w:rPr>
          <w:rFonts w:ascii="Times New Roman" w:eastAsia="Times New Roman" w:hAnsi="Times New Roman" w:cs="Times New Roman"/>
          <w:sz w:val="24"/>
          <w:szCs w:val="24"/>
          <w:lang w:val="en-AU"/>
        </w:rPr>
        <w:t>10.</w:t>
      </w:r>
      <w:r w:rsidR="00EE34BB">
        <w:rPr>
          <w:rFonts w:ascii="Times New Roman" w:eastAsia="Times New Roman" w:hAnsi="Times New Roman" w:cs="Times New Roman"/>
          <w:sz w:val="24"/>
          <w:szCs w:val="24"/>
          <w:lang w:val="en-AU"/>
        </w:rPr>
        <w:t>911.677,30</w:t>
      </w:r>
      <w:r w:rsidR="00886838">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usluge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tlefona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pošte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prijevoza</w:t>
      </w:r>
      <w:proofErr w:type="spellEnd"/>
      <w:r>
        <w:rPr>
          <w:rFonts w:ascii="Times New Roman" w:eastAsia="Times New Roman" w:hAnsi="Times New Roman" w:cs="Times New Roman"/>
          <w:sz w:val="24"/>
          <w:szCs w:val="24"/>
          <w:lang w:val="en-AU"/>
        </w:rPr>
        <w:t xml:space="preserve"> (</w:t>
      </w:r>
      <w:r w:rsidR="00886838">
        <w:rPr>
          <w:rFonts w:ascii="Times New Roman" w:eastAsia="Times New Roman" w:hAnsi="Times New Roman" w:cs="Times New Roman"/>
          <w:sz w:val="24"/>
          <w:szCs w:val="24"/>
          <w:lang w:val="en-AU"/>
        </w:rPr>
        <w:t>11.</w:t>
      </w:r>
      <w:r w:rsidR="00A40171">
        <w:rPr>
          <w:rFonts w:ascii="Times New Roman" w:eastAsia="Times New Roman" w:hAnsi="Times New Roman" w:cs="Times New Roman"/>
          <w:sz w:val="24"/>
          <w:szCs w:val="24"/>
          <w:lang w:val="en-AU"/>
        </w:rPr>
        <w:t>174.030,99</w:t>
      </w:r>
      <w:r w:rsidR="00886838">
        <w:rPr>
          <w:rFonts w:ascii="Times New Roman" w:eastAsia="Times New Roman" w:hAnsi="Times New Roman" w:cs="Times New Roman"/>
          <w:sz w:val="24"/>
          <w:szCs w:val="24"/>
          <w:lang w:val="en-AU"/>
        </w:rPr>
        <w:t xml:space="preserve"> </w:t>
      </w:r>
      <w:proofErr w:type="spellStart"/>
      <w:r w:rsidR="0004485C">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w:t>
      </w:r>
      <w:r w:rsidR="00886838">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energiju</w:t>
      </w:r>
      <w:proofErr w:type="spellEnd"/>
      <w:r>
        <w:rPr>
          <w:rFonts w:ascii="Times New Roman" w:eastAsia="Times New Roman" w:hAnsi="Times New Roman" w:cs="Times New Roman"/>
          <w:sz w:val="24"/>
          <w:szCs w:val="24"/>
          <w:lang w:val="en-AU"/>
        </w:rPr>
        <w:t xml:space="preserve"> (</w:t>
      </w:r>
      <w:r w:rsidR="00886838">
        <w:rPr>
          <w:rFonts w:ascii="Times New Roman" w:eastAsia="Times New Roman" w:hAnsi="Times New Roman" w:cs="Times New Roman"/>
          <w:sz w:val="24"/>
          <w:szCs w:val="24"/>
          <w:lang w:val="en-AU"/>
        </w:rPr>
        <w:t>6.</w:t>
      </w:r>
      <w:r w:rsidR="00EE34BB">
        <w:rPr>
          <w:rFonts w:ascii="Times New Roman" w:eastAsia="Times New Roman" w:hAnsi="Times New Roman" w:cs="Times New Roman"/>
          <w:sz w:val="24"/>
          <w:szCs w:val="24"/>
          <w:lang w:val="en-AU"/>
        </w:rPr>
        <w:t>773.881,89</w:t>
      </w:r>
      <w:r w:rsidR="00886838">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w:t>
      </w:r>
      <w:r w:rsidR="00886838">
        <w:rPr>
          <w:rFonts w:ascii="Times New Roman" w:eastAsia="Times New Roman" w:hAnsi="Times New Roman" w:cs="Times New Roman"/>
          <w:sz w:val="24"/>
          <w:szCs w:val="24"/>
          <w:lang w:val="en-AU"/>
        </w:rPr>
        <w:t xml:space="preserve"> </w:t>
      </w:r>
      <w:proofErr w:type="spellStart"/>
      <w:r w:rsidR="0086797B">
        <w:rPr>
          <w:rFonts w:ascii="Times New Roman" w:eastAsia="Times New Roman" w:hAnsi="Times New Roman" w:cs="Times New Roman"/>
          <w:sz w:val="24"/>
          <w:szCs w:val="24"/>
          <w:lang w:val="en-AU"/>
        </w:rPr>
        <w:t>i</w:t>
      </w:r>
      <w:proofErr w:type="spellEnd"/>
      <w:r w:rsidR="00886838">
        <w:rPr>
          <w:rFonts w:ascii="Times New Roman" w:eastAsia="Times New Roman" w:hAnsi="Times New Roman" w:cs="Times New Roman"/>
          <w:sz w:val="24"/>
          <w:szCs w:val="24"/>
          <w:lang w:val="en-AU"/>
        </w:rPr>
        <w:t xml:space="preserve"> </w:t>
      </w:r>
      <w:proofErr w:type="spellStart"/>
      <w:r w:rsidR="00886838">
        <w:rPr>
          <w:rFonts w:ascii="Times New Roman" w:eastAsia="Times New Roman" w:hAnsi="Times New Roman" w:cs="Times New Roman"/>
          <w:sz w:val="24"/>
          <w:szCs w:val="24"/>
          <w:lang w:val="en-AU"/>
        </w:rPr>
        <w:t>računalne</w:t>
      </w:r>
      <w:proofErr w:type="spellEnd"/>
      <w:r w:rsidR="00886838">
        <w:rPr>
          <w:rFonts w:ascii="Times New Roman" w:eastAsia="Times New Roman" w:hAnsi="Times New Roman" w:cs="Times New Roman"/>
          <w:sz w:val="24"/>
          <w:szCs w:val="24"/>
          <w:lang w:val="en-AU"/>
        </w:rPr>
        <w:t xml:space="preserve"> </w:t>
      </w:r>
      <w:proofErr w:type="spellStart"/>
      <w:r w:rsidR="00886838">
        <w:rPr>
          <w:rFonts w:ascii="Times New Roman" w:eastAsia="Times New Roman" w:hAnsi="Times New Roman" w:cs="Times New Roman"/>
          <w:sz w:val="24"/>
          <w:szCs w:val="24"/>
          <w:lang w:val="en-AU"/>
        </w:rPr>
        <w:t>usluge</w:t>
      </w:r>
      <w:proofErr w:type="spellEnd"/>
      <w:r w:rsidR="00886838">
        <w:rPr>
          <w:rFonts w:ascii="Times New Roman" w:eastAsia="Times New Roman" w:hAnsi="Times New Roman" w:cs="Times New Roman"/>
          <w:sz w:val="24"/>
          <w:szCs w:val="24"/>
          <w:lang w:val="en-AU"/>
        </w:rPr>
        <w:t xml:space="preserve"> (10.</w:t>
      </w:r>
      <w:r w:rsidR="00A40171">
        <w:rPr>
          <w:rFonts w:ascii="Times New Roman" w:eastAsia="Times New Roman" w:hAnsi="Times New Roman" w:cs="Times New Roman"/>
          <w:sz w:val="24"/>
          <w:szCs w:val="24"/>
          <w:lang w:val="en-AU"/>
        </w:rPr>
        <w:t>575.354,62</w:t>
      </w:r>
      <w:r w:rsidR="00886838">
        <w:rPr>
          <w:rFonts w:ascii="Times New Roman" w:eastAsia="Times New Roman" w:hAnsi="Times New Roman" w:cs="Times New Roman"/>
          <w:sz w:val="24"/>
          <w:szCs w:val="24"/>
          <w:lang w:val="en-AU"/>
        </w:rPr>
        <w:t xml:space="preserve"> </w:t>
      </w:r>
      <w:proofErr w:type="spellStart"/>
      <w:r w:rsidR="00886838">
        <w:rPr>
          <w:rFonts w:ascii="Times New Roman" w:eastAsia="Times New Roman" w:hAnsi="Times New Roman" w:cs="Times New Roman"/>
          <w:sz w:val="24"/>
          <w:szCs w:val="24"/>
          <w:lang w:val="en-AU"/>
        </w:rPr>
        <w:t>kn</w:t>
      </w:r>
      <w:proofErr w:type="spellEnd"/>
      <w:r w:rsidR="00886838">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 </w:t>
      </w:r>
    </w:p>
    <w:p w:rsidR="00B95231" w:rsidRDefault="00B95231" w:rsidP="00B95231">
      <w:pPr>
        <w:spacing w:before="120"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 </w:t>
      </w:r>
    </w:p>
    <w:p w:rsidR="00B95231" w:rsidRDefault="00B95231" w:rsidP="00B95231">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Od </w:t>
      </w:r>
      <w:proofErr w:type="spellStart"/>
      <w:r>
        <w:rPr>
          <w:rFonts w:ascii="Times New Roman" w:eastAsia="Times New Roman" w:hAnsi="Times New Roman" w:cs="Times New Roman"/>
          <w:sz w:val="24"/>
          <w:szCs w:val="24"/>
          <w:lang w:val="en-AU"/>
        </w:rPr>
        <w:t>ukupno</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ostvarenih</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rashoda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usluge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tekućeg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investicijskog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održavanja</w:t>
      </w:r>
      <w:proofErr w:type="spellEnd"/>
      <w:r>
        <w:rPr>
          <w:rFonts w:ascii="Times New Roman" w:eastAsia="Times New Roman" w:hAnsi="Times New Roman" w:cs="Times New Roman"/>
          <w:sz w:val="24"/>
          <w:szCs w:val="24"/>
          <w:lang w:val="en-AU"/>
        </w:rPr>
        <w:t xml:space="preserve">  </w:t>
      </w:r>
      <w:r w:rsidR="0086797B">
        <w:rPr>
          <w:rFonts w:ascii="Times New Roman" w:eastAsia="Times New Roman" w:hAnsi="Times New Roman" w:cs="Times New Roman"/>
          <w:sz w:val="24"/>
          <w:szCs w:val="24"/>
          <w:lang w:val="en-AU"/>
        </w:rPr>
        <w:t>13.</w:t>
      </w:r>
      <w:r w:rsidR="00A40171">
        <w:rPr>
          <w:rFonts w:ascii="Times New Roman" w:eastAsia="Times New Roman" w:hAnsi="Times New Roman" w:cs="Times New Roman"/>
          <w:sz w:val="24"/>
          <w:szCs w:val="24"/>
          <w:lang w:val="en-AU"/>
        </w:rPr>
        <w:t>658.843,31</w:t>
      </w:r>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odnosi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Sigurnost</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plovidbe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uglavnom</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održavanje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brodica</w:t>
      </w:r>
      <w:proofErr w:type="spellEnd"/>
      <w:r w:rsidR="00A40171">
        <w:rPr>
          <w:rFonts w:ascii="Times New Roman" w:eastAsia="Times New Roman" w:hAnsi="Times New Roman" w:cs="Times New Roman"/>
          <w:sz w:val="24"/>
          <w:szCs w:val="24"/>
          <w:lang w:val="en-AU"/>
        </w:rPr>
        <w:t xml:space="preserve"> </w:t>
      </w:r>
      <w:proofErr w:type="spellStart"/>
      <w:r w:rsidR="00A40171">
        <w:rPr>
          <w:rFonts w:ascii="Times New Roman" w:eastAsia="Times New Roman" w:hAnsi="Times New Roman" w:cs="Times New Roman"/>
          <w:sz w:val="24"/>
          <w:szCs w:val="24"/>
          <w:lang w:val="en-AU"/>
        </w:rPr>
        <w:t>i</w:t>
      </w:r>
      <w:proofErr w:type="spellEnd"/>
      <w:r w:rsidR="00A40171">
        <w:rPr>
          <w:rFonts w:ascii="Times New Roman" w:eastAsia="Times New Roman" w:hAnsi="Times New Roman" w:cs="Times New Roman"/>
          <w:sz w:val="24"/>
          <w:szCs w:val="24"/>
          <w:lang w:val="en-AU"/>
        </w:rPr>
        <w:t xml:space="preserve"> </w:t>
      </w:r>
      <w:proofErr w:type="spellStart"/>
      <w:r w:rsidR="00A40171">
        <w:rPr>
          <w:rFonts w:ascii="Times New Roman" w:eastAsia="Times New Roman" w:hAnsi="Times New Roman" w:cs="Times New Roman"/>
          <w:sz w:val="24"/>
          <w:szCs w:val="24"/>
          <w:lang w:val="en-AU"/>
        </w:rPr>
        <w:t>opreme</w:t>
      </w:r>
      <w:proofErr w:type="spellEnd"/>
      <w:r>
        <w:rPr>
          <w:rFonts w:ascii="Times New Roman" w:eastAsia="Times New Roman" w:hAnsi="Times New Roman" w:cs="Times New Roman"/>
          <w:sz w:val="24"/>
          <w:szCs w:val="24"/>
          <w:lang w:val="en-AU"/>
        </w:rPr>
        <w:t xml:space="preserve">, a </w:t>
      </w:r>
      <w:r w:rsidR="0086797B">
        <w:rPr>
          <w:rFonts w:ascii="Times New Roman" w:eastAsia="Times New Roman" w:hAnsi="Times New Roman" w:cs="Times New Roman"/>
          <w:sz w:val="24"/>
          <w:szCs w:val="24"/>
          <w:lang w:val="en-AU"/>
        </w:rPr>
        <w:t>13.366.178,53</w:t>
      </w:r>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održavanje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poslovnih</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zgrada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Ministarstva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Dio</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rashoda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tekuće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investicijsko</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održavanje</w:t>
      </w:r>
      <w:proofErr w:type="spellEnd"/>
      <w:r>
        <w:rPr>
          <w:rFonts w:ascii="Times New Roman" w:eastAsia="Times New Roman" w:hAnsi="Times New Roman" w:cs="Times New Roman"/>
          <w:sz w:val="24"/>
          <w:szCs w:val="24"/>
          <w:lang w:val="en-AU"/>
        </w:rPr>
        <w:t xml:space="preserve"> u </w:t>
      </w:r>
      <w:proofErr w:type="spellStart"/>
      <w:r>
        <w:rPr>
          <w:rFonts w:ascii="Times New Roman" w:eastAsia="Times New Roman" w:hAnsi="Times New Roman" w:cs="Times New Roman"/>
          <w:sz w:val="24"/>
          <w:szCs w:val="24"/>
          <w:lang w:val="en-AU"/>
        </w:rPr>
        <w:t>iznosu</w:t>
      </w:r>
      <w:proofErr w:type="spellEnd"/>
      <w:r>
        <w:rPr>
          <w:rFonts w:ascii="Times New Roman" w:eastAsia="Times New Roman" w:hAnsi="Times New Roman" w:cs="Times New Roman"/>
          <w:sz w:val="24"/>
          <w:szCs w:val="24"/>
          <w:lang w:val="en-AU"/>
        </w:rPr>
        <w:t xml:space="preserve"> od </w:t>
      </w:r>
      <w:r w:rsidR="0086797B">
        <w:rPr>
          <w:rFonts w:ascii="Times New Roman" w:eastAsia="Times New Roman" w:hAnsi="Times New Roman" w:cs="Times New Roman"/>
          <w:sz w:val="24"/>
          <w:szCs w:val="24"/>
          <w:lang w:val="en-AU"/>
        </w:rPr>
        <w:t>7.</w:t>
      </w:r>
      <w:r w:rsidR="00A40171">
        <w:rPr>
          <w:rFonts w:ascii="Times New Roman" w:eastAsia="Times New Roman" w:hAnsi="Times New Roman" w:cs="Times New Roman"/>
          <w:sz w:val="24"/>
          <w:szCs w:val="24"/>
          <w:lang w:val="en-AU"/>
        </w:rPr>
        <w:t>973.045</w:t>
      </w:r>
      <w:proofErr w:type="gramStart"/>
      <w:r w:rsidR="00A40171">
        <w:rPr>
          <w:rFonts w:ascii="Times New Roman" w:eastAsia="Times New Roman" w:hAnsi="Times New Roman" w:cs="Times New Roman"/>
          <w:sz w:val="24"/>
          <w:szCs w:val="24"/>
          <w:lang w:val="en-AU"/>
        </w:rPr>
        <w:t>,97</w:t>
      </w:r>
      <w:proofErr w:type="gram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podmiren</w:t>
      </w:r>
      <w:proofErr w:type="spellEnd"/>
      <w:r>
        <w:rPr>
          <w:rFonts w:ascii="Times New Roman" w:eastAsia="Times New Roman" w:hAnsi="Times New Roman" w:cs="Times New Roman"/>
          <w:sz w:val="24"/>
          <w:szCs w:val="24"/>
          <w:lang w:val="en-AU"/>
        </w:rPr>
        <w:t xml:space="preserve"> je </w:t>
      </w:r>
      <w:proofErr w:type="spellStart"/>
      <w:r>
        <w:rPr>
          <w:rFonts w:ascii="Times New Roman" w:eastAsia="Times New Roman" w:hAnsi="Times New Roman" w:cs="Times New Roman"/>
          <w:sz w:val="24"/>
          <w:szCs w:val="24"/>
          <w:lang w:val="en-AU"/>
        </w:rPr>
        <w:t>iz</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namjenskih</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prihoda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sigurnost</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plovidbe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Znatno</w:t>
      </w:r>
      <w:proofErr w:type="spellEnd"/>
      <w:r>
        <w:rPr>
          <w:rFonts w:ascii="Times New Roman" w:eastAsia="Times New Roman" w:hAnsi="Times New Roman" w:cs="Times New Roman"/>
          <w:sz w:val="24"/>
          <w:szCs w:val="24"/>
          <w:lang w:val="en-AU"/>
        </w:rPr>
        <w:t xml:space="preserve"> </w:t>
      </w:r>
      <w:proofErr w:type="spellStart"/>
      <w:r w:rsidR="0086797B">
        <w:rPr>
          <w:rFonts w:ascii="Times New Roman" w:eastAsia="Times New Roman" w:hAnsi="Times New Roman" w:cs="Times New Roman"/>
          <w:sz w:val="24"/>
          <w:szCs w:val="24"/>
          <w:lang w:val="en-AU"/>
        </w:rPr>
        <w:t>manji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rashodi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usluge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tekućeg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investicijskog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održavanja</w:t>
      </w:r>
      <w:proofErr w:type="spellEnd"/>
      <w:r>
        <w:rPr>
          <w:rFonts w:ascii="Times New Roman" w:eastAsia="Times New Roman" w:hAnsi="Times New Roman" w:cs="Times New Roman"/>
          <w:sz w:val="24"/>
          <w:szCs w:val="24"/>
          <w:lang w:val="en-AU"/>
        </w:rPr>
        <w:t xml:space="preserve"> u </w:t>
      </w:r>
      <w:proofErr w:type="spellStart"/>
      <w:r>
        <w:rPr>
          <w:rFonts w:ascii="Times New Roman" w:eastAsia="Times New Roman" w:hAnsi="Times New Roman" w:cs="Times New Roman"/>
          <w:sz w:val="24"/>
          <w:szCs w:val="24"/>
          <w:lang w:val="en-AU"/>
        </w:rPr>
        <w:t>odnosu</w:t>
      </w:r>
      <w:proofErr w:type="spellEnd"/>
      <w:r>
        <w:rPr>
          <w:rFonts w:ascii="Times New Roman" w:eastAsia="Times New Roman" w:hAnsi="Times New Roman" w:cs="Times New Roman"/>
          <w:sz w:val="24"/>
          <w:szCs w:val="24"/>
          <w:lang w:val="en-AU"/>
        </w:rPr>
        <w:t xml:space="preserve"> </w:t>
      </w:r>
      <w:proofErr w:type="spellStart"/>
      <w:proofErr w:type="gramStart"/>
      <w:r>
        <w:rPr>
          <w:rFonts w:ascii="Times New Roman" w:eastAsia="Times New Roman" w:hAnsi="Times New Roman" w:cs="Times New Roman"/>
          <w:sz w:val="24"/>
          <w:szCs w:val="24"/>
          <w:lang w:val="en-AU"/>
        </w:rPr>
        <w:t>na</w:t>
      </w:r>
      <w:proofErr w:type="spellEnd"/>
      <w:proofErr w:type="gramEnd"/>
      <w:r>
        <w:rPr>
          <w:rFonts w:ascii="Times New Roman" w:eastAsia="Times New Roman" w:hAnsi="Times New Roman" w:cs="Times New Roman"/>
          <w:sz w:val="24"/>
          <w:szCs w:val="24"/>
          <w:lang w:val="en-AU"/>
        </w:rPr>
        <w:t xml:space="preserve"> 201</w:t>
      </w:r>
      <w:r w:rsidR="0086797B">
        <w:rPr>
          <w:rFonts w:ascii="Times New Roman" w:eastAsia="Times New Roman" w:hAnsi="Times New Roman" w:cs="Times New Roman"/>
          <w:sz w:val="24"/>
          <w:szCs w:val="24"/>
          <w:lang w:val="en-AU"/>
        </w:rPr>
        <w:t>9</w:t>
      </w:r>
      <w:r>
        <w:rPr>
          <w:rFonts w:ascii="Times New Roman" w:eastAsia="Times New Roman" w:hAnsi="Times New Roman" w:cs="Times New Roman"/>
          <w:sz w:val="24"/>
          <w:szCs w:val="24"/>
          <w:lang w:val="en-AU"/>
        </w:rPr>
        <w:t xml:space="preserve">. </w:t>
      </w:r>
      <w:proofErr w:type="spellStart"/>
      <w:proofErr w:type="gramStart"/>
      <w:r>
        <w:rPr>
          <w:rFonts w:ascii="Times New Roman" w:eastAsia="Times New Roman" w:hAnsi="Times New Roman" w:cs="Times New Roman"/>
          <w:sz w:val="24"/>
          <w:szCs w:val="24"/>
          <w:lang w:val="en-AU"/>
        </w:rPr>
        <w:t>godinu</w:t>
      </w:r>
      <w:proofErr w:type="spellEnd"/>
      <w:proofErr w:type="gram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ostvareni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su</w:t>
      </w:r>
      <w:proofErr w:type="spellEnd"/>
      <w:r>
        <w:rPr>
          <w:rFonts w:ascii="Times New Roman" w:eastAsia="Times New Roman" w:hAnsi="Times New Roman" w:cs="Times New Roman"/>
          <w:sz w:val="24"/>
          <w:szCs w:val="24"/>
          <w:lang w:val="en-AU"/>
        </w:rPr>
        <w:t xml:space="preserve"> </w:t>
      </w:r>
      <w:proofErr w:type="spellStart"/>
      <w:r w:rsidR="0086797B">
        <w:rPr>
          <w:rFonts w:ascii="Times New Roman" w:eastAsia="Times New Roman" w:hAnsi="Times New Roman" w:cs="Times New Roman"/>
          <w:sz w:val="24"/>
          <w:szCs w:val="24"/>
          <w:lang w:val="en-AU"/>
        </w:rPr>
        <w:t>jer</w:t>
      </w:r>
      <w:proofErr w:type="spellEnd"/>
      <w:r w:rsidR="0086797B">
        <w:rPr>
          <w:rFonts w:ascii="Times New Roman" w:eastAsia="Times New Roman" w:hAnsi="Times New Roman" w:cs="Times New Roman"/>
          <w:sz w:val="24"/>
          <w:szCs w:val="24"/>
          <w:lang w:val="en-AU"/>
        </w:rPr>
        <w:t xml:space="preserve"> je </w:t>
      </w:r>
      <w:proofErr w:type="spellStart"/>
      <w:r w:rsidR="0086797B">
        <w:rPr>
          <w:rFonts w:ascii="Times New Roman" w:eastAsia="Times New Roman" w:hAnsi="Times New Roman" w:cs="Times New Roman"/>
          <w:sz w:val="24"/>
          <w:szCs w:val="24"/>
          <w:lang w:val="en-AU"/>
        </w:rPr>
        <w:t>veći</w:t>
      </w:r>
      <w:proofErr w:type="spellEnd"/>
      <w:r w:rsidR="0086797B">
        <w:rPr>
          <w:rFonts w:ascii="Times New Roman" w:eastAsia="Times New Roman" w:hAnsi="Times New Roman" w:cs="Times New Roman"/>
          <w:sz w:val="24"/>
          <w:szCs w:val="24"/>
          <w:lang w:val="en-AU"/>
        </w:rPr>
        <w:t xml:space="preserve"> </w:t>
      </w:r>
      <w:proofErr w:type="spellStart"/>
      <w:r w:rsidR="0086797B">
        <w:rPr>
          <w:rFonts w:ascii="Times New Roman" w:eastAsia="Times New Roman" w:hAnsi="Times New Roman" w:cs="Times New Roman"/>
          <w:sz w:val="24"/>
          <w:szCs w:val="24"/>
          <w:lang w:val="en-AU"/>
        </w:rPr>
        <w:t>dio</w:t>
      </w:r>
      <w:proofErr w:type="spellEnd"/>
      <w:r>
        <w:rPr>
          <w:rFonts w:ascii="Times New Roman" w:eastAsia="Times New Roman" w:hAnsi="Times New Roman" w:cs="Times New Roman"/>
          <w:sz w:val="24"/>
          <w:szCs w:val="24"/>
          <w:lang w:val="en-AU"/>
        </w:rPr>
        <w:t xml:space="preserve"> </w:t>
      </w:r>
      <w:r w:rsidRPr="00D81F55">
        <w:rPr>
          <w:rFonts w:ascii="Times New Roman" w:eastAsia="Times New Roman" w:hAnsi="Times New Roman" w:cs="Times New Roman"/>
          <w:sz w:val="24"/>
          <w:szCs w:val="24"/>
          <w:lang w:eastAsia="hr-HR"/>
        </w:rPr>
        <w:t>sanacij</w:t>
      </w:r>
      <w:r>
        <w:rPr>
          <w:rFonts w:ascii="Times New Roman" w:eastAsia="Times New Roman" w:hAnsi="Times New Roman" w:cs="Times New Roman"/>
          <w:sz w:val="24"/>
          <w:szCs w:val="24"/>
          <w:lang w:eastAsia="hr-HR"/>
        </w:rPr>
        <w:t>e</w:t>
      </w:r>
      <w:r w:rsidRPr="00D81F55">
        <w:rPr>
          <w:rFonts w:ascii="Times New Roman" w:eastAsia="Times New Roman" w:hAnsi="Times New Roman" w:cs="Times New Roman"/>
          <w:sz w:val="24"/>
          <w:szCs w:val="24"/>
          <w:lang w:eastAsia="hr-HR"/>
        </w:rPr>
        <w:t xml:space="preserve"> ovojnice poslovnog objekta Kockica</w:t>
      </w:r>
      <w:r w:rsidR="0086797B">
        <w:rPr>
          <w:rFonts w:ascii="Times New Roman" w:eastAsia="Times New Roman" w:hAnsi="Times New Roman" w:cs="Times New Roman"/>
          <w:sz w:val="24"/>
          <w:szCs w:val="24"/>
          <w:lang w:eastAsia="hr-HR"/>
        </w:rPr>
        <w:t xml:space="preserve"> izvršen u 2019. godini</w:t>
      </w:r>
      <w:r>
        <w:rPr>
          <w:rFonts w:ascii="Times New Roman" w:eastAsia="Times New Roman" w:hAnsi="Times New Roman" w:cs="Times New Roman"/>
          <w:sz w:val="24"/>
          <w:szCs w:val="24"/>
          <w:lang w:eastAsia="hr-HR"/>
        </w:rPr>
        <w:t>.</w:t>
      </w:r>
      <w:r w:rsidR="0086797B">
        <w:rPr>
          <w:rFonts w:ascii="Times New Roman" w:eastAsia="Times New Roman" w:hAnsi="Times New Roman" w:cs="Times New Roman"/>
          <w:sz w:val="24"/>
          <w:szCs w:val="24"/>
          <w:lang w:eastAsia="hr-HR"/>
        </w:rPr>
        <w:t xml:space="preserve"> Manji rashodi za održavanje brodica i energiju ostvareni su zbog manjeg broja plovidbi (broj plovila </w:t>
      </w:r>
      <w:r w:rsidR="00D67633">
        <w:rPr>
          <w:rFonts w:ascii="Times New Roman" w:eastAsia="Times New Roman" w:hAnsi="Times New Roman" w:cs="Times New Roman"/>
          <w:sz w:val="24"/>
          <w:szCs w:val="24"/>
          <w:lang w:eastAsia="hr-HR"/>
        </w:rPr>
        <w:t xml:space="preserve">na Jadranu u turističkoj sezoni </w:t>
      </w:r>
      <w:r w:rsidR="0086797B">
        <w:rPr>
          <w:rFonts w:ascii="Times New Roman" w:eastAsia="Times New Roman" w:hAnsi="Times New Roman" w:cs="Times New Roman"/>
          <w:sz w:val="24"/>
          <w:szCs w:val="24"/>
          <w:lang w:eastAsia="hr-HR"/>
        </w:rPr>
        <w:t>u odnosu na 2019. godinu bio je znatno manji</w:t>
      </w:r>
      <w:r w:rsidR="00EE34BB">
        <w:rPr>
          <w:rFonts w:ascii="Times New Roman" w:eastAsia="Times New Roman" w:hAnsi="Times New Roman" w:cs="Times New Roman"/>
          <w:sz w:val="24"/>
          <w:szCs w:val="24"/>
          <w:lang w:eastAsia="hr-HR"/>
        </w:rPr>
        <w:t>, te su u 2020. godini bile manje potrebe za isplovljavanje brodica lučkih kapetanija</w:t>
      </w:r>
      <w:r w:rsidR="00D67633">
        <w:rPr>
          <w:rFonts w:ascii="Times New Roman" w:eastAsia="Times New Roman" w:hAnsi="Times New Roman" w:cs="Times New Roman"/>
          <w:sz w:val="24"/>
          <w:szCs w:val="24"/>
          <w:lang w:eastAsia="hr-HR"/>
        </w:rPr>
        <w:t>).</w:t>
      </w:r>
    </w:p>
    <w:p w:rsidR="00B95231" w:rsidRDefault="00B95231" w:rsidP="00B95231">
      <w:pPr>
        <w:spacing w:after="0" w:line="240" w:lineRule="auto"/>
        <w:jc w:val="both"/>
        <w:rPr>
          <w:rFonts w:ascii="Times New Roman" w:eastAsia="Times New Roman" w:hAnsi="Times New Roman" w:cs="Times New Roman"/>
          <w:sz w:val="24"/>
          <w:szCs w:val="24"/>
          <w:lang w:val="en-AU"/>
        </w:rPr>
      </w:pPr>
    </w:p>
    <w:p w:rsidR="00B95231" w:rsidRDefault="00B95231" w:rsidP="00B95231">
      <w:pPr>
        <w:spacing w:after="0" w:line="240" w:lineRule="auto"/>
        <w:jc w:val="both"/>
        <w:rPr>
          <w:rFonts w:ascii="Times New Roman" w:eastAsia="Times New Roman" w:hAnsi="Times New Roman" w:cs="Times New Roman"/>
          <w:sz w:val="24"/>
          <w:szCs w:val="24"/>
          <w:lang w:val="en-AU"/>
        </w:rPr>
      </w:pPr>
      <w:proofErr w:type="spellStart"/>
      <w:r>
        <w:rPr>
          <w:rFonts w:ascii="Times New Roman" w:eastAsia="Times New Roman" w:hAnsi="Times New Roman" w:cs="Times New Roman"/>
          <w:sz w:val="24"/>
          <w:szCs w:val="24"/>
          <w:lang w:val="en-AU"/>
        </w:rPr>
        <w:t>Najznačajniji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rashodi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intelektualne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osobne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usluge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ostvareni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su</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konzultantske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uskuge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projektima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Modernizacija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rekonstrukcija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cestovnog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sektora</w:t>
      </w:r>
      <w:proofErr w:type="spellEnd"/>
      <w:r>
        <w:rPr>
          <w:rFonts w:ascii="Times New Roman" w:eastAsia="Times New Roman" w:hAnsi="Times New Roman" w:cs="Times New Roman"/>
          <w:sz w:val="24"/>
          <w:szCs w:val="24"/>
          <w:lang w:val="en-AU"/>
        </w:rPr>
        <w:t xml:space="preserve"> u </w:t>
      </w:r>
      <w:proofErr w:type="spellStart"/>
      <w:r>
        <w:rPr>
          <w:rFonts w:ascii="Times New Roman" w:eastAsia="Times New Roman" w:hAnsi="Times New Roman" w:cs="Times New Roman"/>
          <w:sz w:val="24"/>
          <w:szCs w:val="24"/>
          <w:lang w:val="en-AU"/>
        </w:rPr>
        <w:t>iznosu</w:t>
      </w:r>
      <w:proofErr w:type="spellEnd"/>
      <w:r>
        <w:rPr>
          <w:rFonts w:ascii="Times New Roman" w:eastAsia="Times New Roman" w:hAnsi="Times New Roman" w:cs="Times New Roman"/>
          <w:sz w:val="24"/>
          <w:szCs w:val="24"/>
          <w:lang w:val="en-AU"/>
        </w:rPr>
        <w:t xml:space="preserve"> od </w:t>
      </w:r>
      <w:r w:rsidR="00D67633">
        <w:rPr>
          <w:rFonts w:ascii="Times New Roman" w:eastAsia="Times New Roman" w:hAnsi="Times New Roman" w:cs="Times New Roman"/>
          <w:sz w:val="24"/>
          <w:szCs w:val="24"/>
          <w:lang w:val="en-AU"/>
        </w:rPr>
        <w:t>11.097.244,83</w:t>
      </w:r>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kn</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OP </w:t>
      </w:r>
      <w:proofErr w:type="spellStart"/>
      <w:r>
        <w:rPr>
          <w:rFonts w:ascii="Times New Roman" w:eastAsia="Times New Roman" w:hAnsi="Times New Roman" w:cs="Times New Roman"/>
          <w:sz w:val="24"/>
          <w:szCs w:val="24"/>
          <w:lang w:val="en-AU"/>
        </w:rPr>
        <w:t>Konkurentnost</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kohezija</w:t>
      </w:r>
      <w:proofErr w:type="spellEnd"/>
      <w:r>
        <w:rPr>
          <w:rFonts w:ascii="Times New Roman" w:eastAsia="Times New Roman" w:hAnsi="Times New Roman" w:cs="Times New Roman"/>
          <w:sz w:val="24"/>
          <w:szCs w:val="24"/>
          <w:lang w:val="en-AU"/>
        </w:rPr>
        <w:t xml:space="preserve"> u </w:t>
      </w:r>
      <w:proofErr w:type="spellStart"/>
      <w:r>
        <w:rPr>
          <w:rFonts w:ascii="Times New Roman" w:eastAsia="Times New Roman" w:hAnsi="Times New Roman" w:cs="Times New Roman"/>
          <w:sz w:val="24"/>
          <w:szCs w:val="24"/>
          <w:lang w:val="en-AU"/>
        </w:rPr>
        <w:t>iznosu</w:t>
      </w:r>
      <w:proofErr w:type="spellEnd"/>
      <w:r>
        <w:rPr>
          <w:rFonts w:ascii="Times New Roman" w:eastAsia="Times New Roman" w:hAnsi="Times New Roman" w:cs="Times New Roman"/>
          <w:sz w:val="24"/>
          <w:szCs w:val="24"/>
          <w:lang w:val="en-AU"/>
        </w:rPr>
        <w:t xml:space="preserve"> </w:t>
      </w:r>
      <w:r w:rsidR="00D67633">
        <w:rPr>
          <w:rFonts w:ascii="Times New Roman" w:eastAsia="Times New Roman" w:hAnsi="Times New Roman" w:cs="Times New Roman"/>
          <w:sz w:val="24"/>
          <w:szCs w:val="24"/>
          <w:lang w:val="en-AU"/>
        </w:rPr>
        <w:t>22.160.318,58</w:t>
      </w:r>
      <w:r w:rsidR="00E44CB7">
        <w:rPr>
          <w:rFonts w:ascii="Times New Roman" w:eastAsia="Times New Roman" w:hAnsi="Times New Roman" w:cs="Times New Roman"/>
          <w:sz w:val="24"/>
          <w:szCs w:val="24"/>
          <w:lang w:val="en-AU"/>
        </w:rPr>
        <w:t xml:space="preserve"> kn</w:t>
      </w:r>
      <w:r>
        <w:rPr>
          <w:rFonts w:ascii="Times New Roman" w:eastAsia="Times New Roman" w:hAnsi="Times New Roman" w:cs="Times New Roman"/>
          <w:sz w:val="24"/>
          <w:szCs w:val="24"/>
          <w:lang w:val="en-AU"/>
        </w:rPr>
        <w:t xml:space="preserve">. </w:t>
      </w:r>
    </w:p>
    <w:p w:rsidR="00B95231" w:rsidRDefault="00B95231" w:rsidP="00B95231">
      <w:pPr>
        <w:spacing w:after="0" w:line="240" w:lineRule="auto"/>
        <w:jc w:val="both"/>
        <w:rPr>
          <w:rFonts w:ascii="Times New Roman" w:eastAsia="Times New Roman" w:hAnsi="Times New Roman" w:cs="Times New Roman"/>
          <w:sz w:val="24"/>
          <w:szCs w:val="24"/>
          <w:lang w:val="en-AU"/>
        </w:rPr>
      </w:pPr>
    </w:p>
    <w:p w:rsidR="00B95231" w:rsidRDefault="00B95231" w:rsidP="00B95231">
      <w:pPr>
        <w:spacing w:after="0" w:line="240" w:lineRule="auto"/>
        <w:jc w:val="both"/>
        <w:rPr>
          <w:rFonts w:ascii="Times New Roman" w:eastAsia="Times New Roman" w:hAnsi="Times New Roman" w:cs="Times New Roman"/>
          <w:sz w:val="24"/>
          <w:szCs w:val="24"/>
          <w:lang w:val="en-AU"/>
        </w:rPr>
      </w:pPr>
      <w:proofErr w:type="spellStart"/>
      <w:r>
        <w:rPr>
          <w:rFonts w:ascii="Times New Roman" w:eastAsia="Times New Roman" w:hAnsi="Times New Roman" w:cs="Times New Roman"/>
          <w:sz w:val="24"/>
          <w:szCs w:val="24"/>
          <w:lang w:val="en-AU"/>
        </w:rPr>
        <w:t>Naknade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članovima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ispitnih</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povjerenstava</w:t>
      </w:r>
      <w:proofErr w:type="spellEnd"/>
      <w:r>
        <w:rPr>
          <w:rFonts w:ascii="Times New Roman" w:eastAsia="Times New Roman" w:hAnsi="Times New Roman" w:cs="Times New Roman"/>
          <w:sz w:val="24"/>
          <w:szCs w:val="24"/>
          <w:lang w:val="en-AU"/>
        </w:rPr>
        <w:t xml:space="preserve"> u </w:t>
      </w:r>
      <w:proofErr w:type="spellStart"/>
      <w:r>
        <w:rPr>
          <w:rFonts w:ascii="Times New Roman" w:eastAsia="Times New Roman" w:hAnsi="Times New Roman" w:cs="Times New Roman"/>
          <w:sz w:val="24"/>
          <w:szCs w:val="24"/>
          <w:lang w:val="en-AU"/>
        </w:rPr>
        <w:t>ispitnim</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povjerenstvima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održavanje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ispita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pomorce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isplaćene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su</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iz</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namjenskih</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prihoda</w:t>
      </w:r>
      <w:proofErr w:type="spellEnd"/>
      <w:r w:rsidR="00F42D20">
        <w:rPr>
          <w:rFonts w:ascii="Times New Roman" w:eastAsia="Times New Roman" w:hAnsi="Times New Roman" w:cs="Times New Roman"/>
          <w:sz w:val="24"/>
          <w:szCs w:val="24"/>
          <w:lang w:val="en-AU"/>
        </w:rPr>
        <w:t xml:space="preserve">, a </w:t>
      </w:r>
      <w:proofErr w:type="spellStart"/>
      <w:r w:rsidR="00F42D20">
        <w:rPr>
          <w:rFonts w:ascii="Times New Roman" w:eastAsia="Times New Roman" w:hAnsi="Times New Roman" w:cs="Times New Roman"/>
          <w:sz w:val="24"/>
          <w:szCs w:val="24"/>
          <w:lang w:val="en-AU"/>
        </w:rPr>
        <w:t>rashodi</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za</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naknade</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članovima</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povjerenstava</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su</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manji</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za</w:t>
      </w:r>
      <w:proofErr w:type="spellEnd"/>
      <w:r w:rsidR="00F42D20">
        <w:rPr>
          <w:rFonts w:ascii="Times New Roman" w:eastAsia="Times New Roman" w:hAnsi="Times New Roman" w:cs="Times New Roman"/>
          <w:sz w:val="24"/>
          <w:szCs w:val="24"/>
          <w:lang w:val="en-AU"/>
        </w:rPr>
        <w:t xml:space="preserve"> </w:t>
      </w:r>
      <w:r w:rsidR="0004485C">
        <w:rPr>
          <w:rFonts w:ascii="Times New Roman" w:eastAsia="Times New Roman" w:hAnsi="Times New Roman" w:cs="Times New Roman"/>
          <w:sz w:val="24"/>
          <w:szCs w:val="24"/>
          <w:lang w:val="en-AU"/>
        </w:rPr>
        <w:t>2.825.087</w:t>
      </w:r>
      <w:proofErr w:type="gramStart"/>
      <w:r w:rsidR="0004485C">
        <w:rPr>
          <w:rFonts w:ascii="Times New Roman" w:eastAsia="Times New Roman" w:hAnsi="Times New Roman" w:cs="Times New Roman"/>
          <w:sz w:val="24"/>
          <w:szCs w:val="24"/>
          <w:lang w:val="en-AU"/>
        </w:rPr>
        <w:t>,70</w:t>
      </w:r>
      <w:proofErr w:type="gram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kn</w:t>
      </w:r>
      <w:proofErr w:type="spellEnd"/>
      <w:r w:rsidR="00F42D20">
        <w:rPr>
          <w:rFonts w:ascii="Times New Roman" w:eastAsia="Times New Roman" w:hAnsi="Times New Roman" w:cs="Times New Roman"/>
          <w:sz w:val="24"/>
          <w:szCs w:val="24"/>
          <w:lang w:val="en-AU"/>
        </w:rPr>
        <w:t xml:space="preserve"> u </w:t>
      </w:r>
      <w:proofErr w:type="spellStart"/>
      <w:r w:rsidR="00F42D20">
        <w:rPr>
          <w:rFonts w:ascii="Times New Roman" w:eastAsia="Times New Roman" w:hAnsi="Times New Roman" w:cs="Times New Roman"/>
          <w:sz w:val="24"/>
          <w:szCs w:val="24"/>
          <w:lang w:val="en-AU"/>
        </w:rPr>
        <w:t>odnosu</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na</w:t>
      </w:r>
      <w:proofErr w:type="spellEnd"/>
      <w:r w:rsidR="00F42D20">
        <w:rPr>
          <w:rFonts w:ascii="Times New Roman" w:eastAsia="Times New Roman" w:hAnsi="Times New Roman" w:cs="Times New Roman"/>
          <w:sz w:val="24"/>
          <w:szCs w:val="24"/>
          <w:lang w:val="en-AU"/>
        </w:rPr>
        <w:t xml:space="preserve"> 2019. </w:t>
      </w:r>
      <w:proofErr w:type="spellStart"/>
      <w:proofErr w:type="gramStart"/>
      <w:r w:rsidR="00F42D20">
        <w:rPr>
          <w:rFonts w:ascii="Times New Roman" w:eastAsia="Times New Roman" w:hAnsi="Times New Roman" w:cs="Times New Roman"/>
          <w:sz w:val="24"/>
          <w:szCs w:val="24"/>
          <w:lang w:val="en-AU"/>
        </w:rPr>
        <w:t>godinu</w:t>
      </w:r>
      <w:proofErr w:type="spellEnd"/>
      <w:proofErr w:type="gram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budući</w:t>
      </w:r>
      <w:proofErr w:type="spellEnd"/>
      <w:r w:rsidR="00F42D20">
        <w:rPr>
          <w:rFonts w:ascii="Times New Roman" w:eastAsia="Times New Roman" w:hAnsi="Times New Roman" w:cs="Times New Roman"/>
          <w:sz w:val="24"/>
          <w:szCs w:val="24"/>
          <w:lang w:val="en-AU"/>
        </w:rPr>
        <w:t xml:space="preserve"> da je u 2020. </w:t>
      </w:r>
      <w:proofErr w:type="spellStart"/>
      <w:proofErr w:type="gramStart"/>
      <w:r w:rsidR="00F42D20">
        <w:rPr>
          <w:rFonts w:ascii="Times New Roman" w:eastAsia="Times New Roman" w:hAnsi="Times New Roman" w:cs="Times New Roman"/>
          <w:sz w:val="24"/>
          <w:szCs w:val="24"/>
          <w:lang w:val="en-AU"/>
        </w:rPr>
        <w:t>godini</w:t>
      </w:r>
      <w:proofErr w:type="spellEnd"/>
      <w:proofErr w:type="gram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zbog</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pandemije</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održan</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manji</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broj</w:t>
      </w:r>
      <w:proofErr w:type="spellEnd"/>
      <w:r w:rsidR="00F42D20">
        <w:rPr>
          <w:rFonts w:ascii="Times New Roman" w:eastAsia="Times New Roman" w:hAnsi="Times New Roman" w:cs="Times New Roman"/>
          <w:sz w:val="24"/>
          <w:szCs w:val="24"/>
          <w:lang w:val="en-AU"/>
        </w:rPr>
        <w:t xml:space="preserve"> </w:t>
      </w:r>
      <w:proofErr w:type="spellStart"/>
      <w:r w:rsidR="00F42D20">
        <w:rPr>
          <w:rFonts w:ascii="Times New Roman" w:eastAsia="Times New Roman" w:hAnsi="Times New Roman" w:cs="Times New Roman"/>
          <w:sz w:val="24"/>
          <w:szCs w:val="24"/>
          <w:lang w:val="en-AU"/>
        </w:rPr>
        <w:t>ispita</w:t>
      </w:r>
      <w:proofErr w:type="spellEnd"/>
      <w:r w:rsidR="00F42D20">
        <w:rPr>
          <w:rFonts w:ascii="Times New Roman" w:eastAsia="Times New Roman" w:hAnsi="Times New Roman" w:cs="Times New Roman"/>
          <w:sz w:val="24"/>
          <w:szCs w:val="24"/>
          <w:lang w:val="en-AU"/>
        </w:rPr>
        <w:t>.</w:t>
      </w:r>
    </w:p>
    <w:p w:rsidR="0004485C" w:rsidRDefault="0004485C" w:rsidP="00B95231">
      <w:pPr>
        <w:spacing w:after="0" w:line="240" w:lineRule="auto"/>
        <w:jc w:val="both"/>
        <w:rPr>
          <w:rFonts w:ascii="Times New Roman" w:eastAsia="Times New Roman" w:hAnsi="Times New Roman" w:cs="Times New Roman"/>
          <w:sz w:val="24"/>
          <w:szCs w:val="24"/>
          <w:lang w:val="en-AU"/>
        </w:rPr>
      </w:pPr>
    </w:p>
    <w:p w:rsidR="0004485C" w:rsidRDefault="0004485C" w:rsidP="00B95231">
      <w:pPr>
        <w:spacing w:after="0" w:line="240" w:lineRule="auto"/>
        <w:jc w:val="both"/>
        <w:rPr>
          <w:rFonts w:ascii="Times New Roman" w:eastAsia="Times New Roman" w:hAnsi="Times New Roman" w:cs="Times New Roman"/>
          <w:sz w:val="24"/>
          <w:szCs w:val="24"/>
          <w:lang w:val="en-AU"/>
        </w:rPr>
      </w:pPr>
      <w:proofErr w:type="spellStart"/>
      <w:r>
        <w:rPr>
          <w:rFonts w:ascii="Times New Roman" w:eastAsia="Times New Roman" w:hAnsi="Times New Roman" w:cs="Times New Roman"/>
          <w:sz w:val="24"/>
          <w:szCs w:val="24"/>
          <w:lang w:val="en-AU"/>
        </w:rPr>
        <w:t>Rashodi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usluge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telefona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pošte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prijevoza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su</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veći</w:t>
      </w:r>
      <w:proofErr w:type="spellEnd"/>
      <w:r>
        <w:rPr>
          <w:rFonts w:ascii="Times New Roman" w:eastAsia="Times New Roman" w:hAnsi="Times New Roman" w:cs="Times New Roman"/>
          <w:sz w:val="24"/>
          <w:szCs w:val="24"/>
          <w:lang w:val="en-AU"/>
        </w:rPr>
        <w:t xml:space="preserve"> u </w:t>
      </w:r>
      <w:proofErr w:type="spellStart"/>
      <w:r>
        <w:rPr>
          <w:rFonts w:ascii="Times New Roman" w:eastAsia="Times New Roman" w:hAnsi="Times New Roman" w:cs="Times New Roman"/>
          <w:sz w:val="24"/>
          <w:szCs w:val="24"/>
          <w:lang w:val="en-AU"/>
        </w:rPr>
        <w:t>odnosu</w:t>
      </w:r>
      <w:proofErr w:type="spellEnd"/>
      <w:r>
        <w:rPr>
          <w:rFonts w:ascii="Times New Roman" w:eastAsia="Times New Roman" w:hAnsi="Times New Roman" w:cs="Times New Roman"/>
          <w:sz w:val="24"/>
          <w:szCs w:val="24"/>
          <w:lang w:val="en-AU"/>
        </w:rPr>
        <w:t xml:space="preserve"> </w:t>
      </w:r>
      <w:proofErr w:type="spellStart"/>
      <w:proofErr w:type="gramStart"/>
      <w:r>
        <w:rPr>
          <w:rFonts w:ascii="Times New Roman" w:eastAsia="Times New Roman" w:hAnsi="Times New Roman" w:cs="Times New Roman"/>
          <w:sz w:val="24"/>
          <w:szCs w:val="24"/>
          <w:lang w:val="en-AU"/>
        </w:rPr>
        <w:t>na</w:t>
      </w:r>
      <w:proofErr w:type="spellEnd"/>
      <w:proofErr w:type="gramEnd"/>
      <w:r>
        <w:rPr>
          <w:rFonts w:ascii="Times New Roman" w:eastAsia="Times New Roman" w:hAnsi="Times New Roman" w:cs="Times New Roman"/>
          <w:sz w:val="24"/>
          <w:szCs w:val="24"/>
          <w:lang w:val="en-AU"/>
        </w:rPr>
        <w:t xml:space="preserve"> 2019. </w:t>
      </w:r>
      <w:proofErr w:type="spellStart"/>
      <w:proofErr w:type="gramStart"/>
      <w:r>
        <w:rPr>
          <w:rFonts w:ascii="Times New Roman" w:eastAsia="Times New Roman" w:hAnsi="Times New Roman" w:cs="Times New Roman"/>
          <w:sz w:val="24"/>
          <w:szCs w:val="24"/>
          <w:lang w:val="en-AU"/>
        </w:rPr>
        <w:t>godinu</w:t>
      </w:r>
      <w:proofErr w:type="spellEnd"/>
      <w:proofErr w:type="gram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budući</w:t>
      </w:r>
      <w:proofErr w:type="spellEnd"/>
      <w:r>
        <w:rPr>
          <w:rFonts w:ascii="Times New Roman" w:eastAsia="Times New Roman" w:hAnsi="Times New Roman" w:cs="Times New Roman"/>
          <w:sz w:val="24"/>
          <w:szCs w:val="24"/>
          <w:lang w:val="en-AU"/>
        </w:rPr>
        <w:t xml:space="preserve"> da je </w:t>
      </w:r>
      <w:proofErr w:type="spellStart"/>
      <w:r>
        <w:rPr>
          <w:rFonts w:ascii="Times New Roman" w:eastAsia="Times New Roman" w:hAnsi="Times New Roman" w:cs="Times New Roman"/>
          <w:sz w:val="24"/>
          <w:szCs w:val="24"/>
          <w:lang w:val="en-AU"/>
        </w:rPr>
        <w:t>Ministarstvo</w:t>
      </w:r>
      <w:proofErr w:type="spellEnd"/>
      <w:r>
        <w:rPr>
          <w:rFonts w:ascii="Times New Roman" w:eastAsia="Times New Roman" w:hAnsi="Times New Roman" w:cs="Times New Roman"/>
          <w:sz w:val="24"/>
          <w:szCs w:val="24"/>
          <w:lang w:val="en-AU"/>
        </w:rPr>
        <w:t xml:space="preserve"> u 2020. </w:t>
      </w:r>
      <w:proofErr w:type="spellStart"/>
      <w:proofErr w:type="gramStart"/>
      <w:r>
        <w:rPr>
          <w:rFonts w:ascii="Times New Roman" w:eastAsia="Times New Roman" w:hAnsi="Times New Roman" w:cs="Times New Roman"/>
          <w:sz w:val="24"/>
          <w:szCs w:val="24"/>
          <w:lang w:val="en-AU"/>
        </w:rPr>
        <w:t>godini</w:t>
      </w:r>
      <w:proofErr w:type="spellEnd"/>
      <w:proofErr w:type="gram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podmirilo</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troškove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repatrijacije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hrvatskih</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državljanja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početku</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pandemije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uzrokovane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virusom</w:t>
      </w:r>
      <w:proofErr w:type="spellEnd"/>
      <w:r>
        <w:rPr>
          <w:rFonts w:ascii="Times New Roman" w:eastAsia="Times New Roman" w:hAnsi="Times New Roman" w:cs="Times New Roman"/>
          <w:sz w:val="24"/>
          <w:szCs w:val="24"/>
          <w:lang w:val="en-AU"/>
        </w:rPr>
        <w:t xml:space="preserve"> COVID-19.</w:t>
      </w:r>
    </w:p>
    <w:p w:rsidR="009C7D00" w:rsidRDefault="009C7D00" w:rsidP="00B95231">
      <w:pPr>
        <w:spacing w:after="0" w:line="240" w:lineRule="auto"/>
        <w:jc w:val="both"/>
        <w:rPr>
          <w:rFonts w:ascii="Times New Roman" w:eastAsia="Times New Roman" w:hAnsi="Times New Roman" w:cs="Times New Roman"/>
          <w:sz w:val="24"/>
          <w:szCs w:val="24"/>
          <w:lang w:val="en-AU"/>
        </w:rPr>
      </w:pPr>
    </w:p>
    <w:p w:rsidR="009C7D00" w:rsidRDefault="009C7D00" w:rsidP="00B95231">
      <w:pPr>
        <w:spacing w:after="0" w:line="240" w:lineRule="auto"/>
        <w:jc w:val="both"/>
        <w:rPr>
          <w:rFonts w:ascii="Times New Roman" w:eastAsia="Times New Roman" w:hAnsi="Times New Roman" w:cs="Times New Roman"/>
          <w:sz w:val="24"/>
          <w:szCs w:val="24"/>
          <w:lang w:val="en-AU"/>
        </w:rPr>
      </w:pPr>
      <w:proofErr w:type="spellStart"/>
      <w:r>
        <w:rPr>
          <w:rFonts w:ascii="Times New Roman" w:eastAsia="Times New Roman" w:hAnsi="Times New Roman" w:cs="Times New Roman"/>
          <w:sz w:val="24"/>
          <w:szCs w:val="24"/>
          <w:lang w:val="en-AU"/>
        </w:rPr>
        <w:lastRenderedPageBreak/>
        <w:t>Rashodi</w:t>
      </w:r>
      <w:proofErr w:type="spellEnd"/>
      <w:r>
        <w:rPr>
          <w:rFonts w:ascii="Times New Roman" w:eastAsia="Times New Roman" w:hAnsi="Times New Roman" w:cs="Times New Roman"/>
          <w:sz w:val="24"/>
          <w:szCs w:val="24"/>
          <w:lang w:val="en-AU"/>
        </w:rPr>
        <w:t xml:space="preserve"> </w:t>
      </w:r>
      <w:proofErr w:type="spellStart"/>
      <w:proofErr w:type="gramStart"/>
      <w:r>
        <w:rPr>
          <w:rFonts w:ascii="Times New Roman" w:eastAsia="Times New Roman" w:hAnsi="Times New Roman" w:cs="Times New Roman"/>
          <w:sz w:val="24"/>
          <w:szCs w:val="24"/>
          <w:lang w:val="en-AU"/>
        </w:rPr>
        <w:t>na</w:t>
      </w:r>
      <w:proofErr w:type="spellEnd"/>
      <w:proofErr w:type="gram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zakupnine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najamnine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veći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su</w:t>
      </w:r>
      <w:proofErr w:type="spellEnd"/>
      <w:r>
        <w:rPr>
          <w:rFonts w:ascii="Times New Roman" w:eastAsia="Times New Roman" w:hAnsi="Times New Roman" w:cs="Times New Roman"/>
          <w:sz w:val="24"/>
          <w:szCs w:val="24"/>
          <w:lang w:val="en-AU"/>
        </w:rPr>
        <w:t xml:space="preserve"> u </w:t>
      </w:r>
      <w:proofErr w:type="spellStart"/>
      <w:r>
        <w:rPr>
          <w:rFonts w:ascii="Times New Roman" w:eastAsia="Times New Roman" w:hAnsi="Times New Roman" w:cs="Times New Roman"/>
          <w:sz w:val="24"/>
          <w:szCs w:val="24"/>
          <w:lang w:val="en-AU"/>
        </w:rPr>
        <w:t>odnosu</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w:t>
      </w:r>
      <w:proofErr w:type="spellEnd"/>
      <w:r>
        <w:rPr>
          <w:rFonts w:ascii="Times New Roman" w:eastAsia="Times New Roman" w:hAnsi="Times New Roman" w:cs="Times New Roman"/>
          <w:sz w:val="24"/>
          <w:szCs w:val="24"/>
          <w:lang w:val="en-AU"/>
        </w:rPr>
        <w:t xml:space="preserve"> 2019. </w:t>
      </w:r>
      <w:proofErr w:type="spellStart"/>
      <w:proofErr w:type="gramStart"/>
      <w:r>
        <w:rPr>
          <w:rFonts w:ascii="Times New Roman" w:eastAsia="Times New Roman" w:hAnsi="Times New Roman" w:cs="Times New Roman"/>
          <w:sz w:val="24"/>
          <w:szCs w:val="24"/>
          <w:lang w:val="en-AU"/>
        </w:rPr>
        <w:t>godinu</w:t>
      </w:r>
      <w:proofErr w:type="spellEnd"/>
      <w:proofErr w:type="gram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zbog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nabave</w:t>
      </w:r>
      <w:proofErr w:type="spellEnd"/>
      <w:r>
        <w:rPr>
          <w:rFonts w:ascii="Times New Roman" w:eastAsia="Times New Roman" w:hAnsi="Times New Roman" w:cs="Times New Roman"/>
          <w:sz w:val="24"/>
          <w:szCs w:val="24"/>
          <w:lang w:val="en-AU"/>
        </w:rPr>
        <w:t xml:space="preserve"> Microsoft </w:t>
      </w:r>
      <w:proofErr w:type="spellStart"/>
      <w:r>
        <w:rPr>
          <w:rFonts w:ascii="Times New Roman" w:eastAsia="Times New Roman" w:hAnsi="Times New Roman" w:cs="Times New Roman"/>
          <w:sz w:val="24"/>
          <w:szCs w:val="24"/>
          <w:lang w:val="en-AU"/>
        </w:rPr>
        <w:t>licenci</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za</w:t>
      </w:r>
      <w:proofErr w:type="spellEnd"/>
      <w:r w:rsidR="00F32288">
        <w:rPr>
          <w:rFonts w:ascii="Times New Roman" w:eastAsia="Times New Roman" w:hAnsi="Times New Roman" w:cs="Times New Roman"/>
          <w:sz w:val="24"/>
          <w:szCs w:val="24"/>
          <w:lang w:val="en-AU"/>
        </w:rPr>
        <w:t xml:space="preserve"> 2019. </w:t>
      </w:r>
      <w:proofErr w:type="spellStart"/>
      <w:proofErr w:type="gramStart"/>
      <w:r w:rsidR="00F32288">
        <w:rPr>
          <w:rFonts w:ascii="Times New Roman" w:eastAsia="Times New Roman" w:hAnsi="Times New Roman" w:cs="Times New Roman"/>
          <w:sz w:val="24"/>
          <w:szCs w:val="24"/>
          <w:lang w:val="en-AU"/>
        </w:rPr>
        <w:t>i</w:t>
      </w:r>
      <w:proofErr w:type="spellEnd"/>
      <w:proofErr w:type="gramEnd"/>
      <w:r w:rsidR="00F32288">
        <w:rPr>
          <w:rFonts w:ascii="Times New Roman" w:eastAsia="Times New Roman" w:hAnsi="Times New Roman" w:cs="Times New Roman"/>
          <w:sz w:val="24"/>
          <w:szCs w:val="24"/>
          <w:lang w:val="en-AU"/>
        </w:rPr>
        <w:t xml:space="preserve"> 2020. </w:t>
      </w:r>
      <w:proofErr w:type="spellStart"/>
      <w:proofErr w:type="gramStart"/>
      <w:r w:rsidR="00F32288">
        <w:rPr>
          <w:rFonts w:ascii="Times New Roman" w:eastAsia="Times New Roman" w:hAnsi="Times New Roman" w:cs="Times New Roman"/>
          <w:sz w:val="24"/>
          <w:szCs w:val="24"/>
          <w:lang w:val="en-AU"/>
        </w:rPr>
        <w:t>godinu</w:t>
      </w:r>
      <w:proofErr w:type="spellEnd"/>
      <w:proofErr w:type="gramEnd"/>
      <w:r>
        <w:rPr>
          <w:rFonts w:ascii="Times New Roman" w:eastAsia="Times New Roman" w:hAnsi="Times New Roman" w:cs="Times New Roman"/>
          <w:sz w:val="24"/>
          <w:szCs w:val="24"/>
          <w:lang w:val="en-AU"/>
        </w:rPr>
        <w:t>.</w:t>
      </w:r>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Središnji</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državni</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ured</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za</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središnju</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javnu</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nabavu</w:t>
      </w:r>
      <w:proofErr w:type="spellEnd"/>
      <w:r w:rsidR="00F32288">
        <w:rPr>
          <w:rFonts w:ascii="Times New Roman" w:eastAsia="Times New Roman" w:hAnsi="Times New Roman" w:cs="Times New Roman"/>
          <w:sz w:val="24"/>
          <w:szCs w:val="24"/>
          <w:lang w:val="en-AU"/>
        </w:rPr>
        <w:t xml:space="preserve"> u 2019. </w:t>
      </w:r>
      <w:proofErr w:type="spellStart"/>
      <w:proofErr w:type="gramStart"/>
      <w:r w:rsidR="00F32288">
        <w:rPr>
          <w:rFonts w:ascii="Times New Roman" w:eastAsia="Times New Roman" w:hAnsi="Times New Roman" w:cs="Times New Roman"/>
          <w:sz w:val="24"/>
          <w:szCs w:val="24"/>
          <w:lang w:val="en-AU"/>
        </w:rPr>
        <w:t>godini</w:t>
      </w:r>
      <w:proofErr w:type="spellEnd"/>
      <w:proofErr w:type="gram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nije</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završio</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postupak</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nabave</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za</w:t>
      </w:r>
      <w:proofErr w:type="spellEnd"/>
      <w:r w:rsidR="00F32288">
        <w:rPr>
          <w:rFonts w:ascii="Times New Roman" w:eastAsia="Times New Roman" w:hAnsi="Times New Roman" w:cs="Times New Roman"/>
          <w:sz w:val="24"/>
          <w:szCs w:val="24"/>
          <w:lang w:val="en-AU"/>
        </w:rPr>
        <w:t xml:space="preserve"> Microsoft licence </w:t>
      </w:r>
      <w:proofErr w:type="spellStart"/>
      <w:r w:rsidR="00F32288">
        <w:rPr>
          <w:rFonts w:ascii="Times New Roman" w:eastAsia="Times New Roman" w:hAnsi="Times New Roman" w:cs="Times New Roman"/>
          <w:sz w:val="24"/>
          <w:szCs w:val="24"/>
          <w:lang w:val="en-AU"/>
        </w:rPr>
        <w:t>te</w:t>
      </w:r>
      <w:proofErr w:type="spellEnd"/>
      <w:r w:rsidR="00F32288">
        <w:rPr>
          <w:rFonts w:ascii="Times New Roman" w:eastAsia="Times New Roman" w:hAnsi="Times New Roman" w:cs="Times New Roman"/>
          <w:sz w:val="24"/>
          <w:szCs w:val="24"/>
          <w:lang w:val="en-AU"/>
        </w:rPr>
        <w:t xml:space="preserve">  licence u 2019. </w:t>
      </w:r>
      <w:proofErr w:type="spellStart"/>
      <w:proofErr w:type="gramStart"/>
      <w:r w:rsidR="00F32288">
        <w:rPr>
          <w:rFonts w:ascii="Times New Roman" w:eastAsia="Times New Roman" w:hAnsi="Times New Roman" w:cs="Times New Roman"/>
          <w:sz w:val="24"/>
          <w:szCs w:val="24"/>
          <w:lang w:val="en-AU"/>
        </w:rPr>
        <w:t>godini</w:t>
      </w:r>
      <w:proofErr w:type="spellEnd"/>
      <w:proofErr w:type="gram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nisu</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plaćene</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nego</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su</w:t>
      </w:r>
      <w:proofErr w:type="spellEnd"/>
      <w:r w:rsidR="00F32288">
        <w:rPr>
          <w:rFonts w:ascii="Times New Roman" w:eastAsia="Times New Roman" w:hAnsi="Times New Roman" w:cs="Times New Roman"/>
          <w:sz w:val="24"/>
          <w:szCs w:val="24"/>
          <w:lang w:val="en-AU"/>
        </w:rPr>
        <w:t xml:space="preserve"> </w:t>
      </w:r>
      <w:proofErr w:type="spellStart"/>
      <w:r w:rsidR="00F32288">
        <w:rPr>
          <w:rFonts w:ascii="Times New Roman" w:eastAsia="Times New Roman" w:hAnsi="Times New Roman" w:cs="Times New Roman"/>
          <w:sz w:val="24"/>
          <w:szCs w:val="24"/>
          <w:lang w:val="en-AU"/>
        </w:rPr>
        <w:t>plaćene</w:t>
      </w:r>
      <w:proofErr w:type="spellEnd"/>
      <w:r w:rsidR="00F32288">
        <w:rPr>
          <w:rFonts w:ascii="Times New Roman" w:eastAsia="Times New Roman" w:hAnsi="Times New Roman" w:cs="Times New Roman"/>
          <w:sz w:val="24"/>
          <w:szCs w:val="24"/>
          <w:lang w:val="en-AU"/>
        </w:rPr>
        <w:t xml:space="preserve"> u 2020. </w:t>
      </w:r>
      <w:proofErr w:type="spellStart"/>
      <w:proofErr w:type="gramStart"/>
      <w:r w:rsidR="00F32288">
        <w:rPr>
          <w:rFonts w:ascii="Times New Roman" w:eastAsia="Times New Roman" w:hAnsi="Times New Roman" w:cs="Times New Roman"/>
          <w:sz w:val="24"/>
          <w:szCs w:val="24"/>
          <w:lang w:val="en-AU"/>
        </w:rPr>
        <w:t>godini</w:t>
      </w:r>
      <w:proofErr w:type="spellEnd"/>
      <w:proofErr w:type="gramEnd"/>
      <w:r w:rsidR="00F32288">
        <w:rPr>
          <w:rFonts w:ascii="Times New Roman" w:eastAsia="Times New Roman" w:hAnsi="Times New Roman" w:cs="Times New Roman"/>
          <w:sz w:val="24"/>
          <w:szCs w:val="24"/>
          <w:lang w:val="en-AU"/>
        </w:rPr>
        <w:t xml:space="preserve"> licence </w:t>
      </w:r>
      <w:proofErr w:type="spellStart"/>
      <w:r w:rsidR="00F32288">
        <w:rPr>
          <w:rFonts w:ascii="Times New Roman" w:eastAsia="Times New Roman" w:hAnsi="Times New Roman" w:cs="Times New Roman"/>
          <w:sz w:val="24"/>
          <w:szCs w:val="24"/>
          <w:lang w:val="en-AU"/>
        </w:rPr>
        <w:t>za</w:t>
      </w:r>
      <w:proofErr w:type="spellEnd"/>
      <w:r w:rsidR="00F32288">
        <w:rPr>
          <w:rFonts w:ascii="Times New Roman" w:eastAsia="Times New Roman" w:hAnsi="Times New Roman" w:cs="Times New Roman"/>
          <w:sz w:val="24"/>
          <w:szCs w:val="24"/>
          <w:lang w:val="en-AU"/>
        </w:rPr>
        <w:t xml:space="preserve"> 2 </w:t>
      </w:r>
      <w:proofErr w:type="spellStart"/>
      <w:r w:rsidR="00F32288">
        <w:rPr>
          <w:rFonts w:ascii="Times New Roman" w:eastAsia="Times New Roman" w:hAnsi="Times New Roman" w:cs="Times New Roman"/>
          <w:sz w:val="24"/>
          <w:szCs w:val="24"/>
          <w:lang w:val="en-AU"/>
        </w:rPr>
        <w:t>godine</w:t>
      </w:r>
      <w:proofErr w:type="spellEnd"/>
      <w:r w:rsidR="00F32288">
        <w:rPr>
          <w:rFonts w:ascii="Times New Roman" w:eastAsia="Times New Roman" w:hAnsi="Times New Roman" w:cs="Times New Roman"/>
          <w:sz w:val="24"/>
          <w:szCs w:val="24"/>
          <w:lang w:val="en-AU"/>
        </w:rPr>
        <w:t>.</w:t>
      </w:r>
    </w:p>
    <w:p w:rsidR="00B95231" w:rsidRDefault="00B95231" w:rsidP="00B95231">
      <w:pPr>
        <w:spacing w:after="0" w:line="240" w:lineRule="auto"/>
        <w:jc w:val="both"/>
        <w:rPr>
          <w:rFonts w:ascii="Times New Roman" w:eastAsia="Times New Roman" w:hAnsi="Times New Roman" w:cs="Times New Roman"/>
          <w:sz w:val="24"/>
          <w:szCs w:val="24"/>
          <w:lang w:val="en-AU"/>
        </w:rPr>
      </w:pPr>
    </w:p>
    <w:p w:rsidR="00B95231" w:rsidRDefault="00E44CB7" w:rsidP="00B95231">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rPr>
        <w:t xml:space="preserve"> U 2019. godini  Ministarstvo je podmirilo dio troškova sudskih postupaka u iznosu od 10.800.000,00 kn za s</w:t>
      </w:r>
      <w:r w:rsidR="00B95231">
        <w:rPr>
          <w:rFonts w:ascii="Times New Roman" w:eastAsia="Times New Roman" w:hAnsi="Times New Roman" w:cs="Times New Roman"/>
          <w:sz w:val="24"/>
          <w:szCs w:val="24"/>
        </w:rPr>
        <w:t>udski spor koji se vodio  p</w:t>
      </w:r>
      <w:r w:rsidR="00B95231" w:rsidRPr="004D6486">
        <w:rPr>
          <w:rFonts w:ascii="Times New Roman" w:hAnsi="Times New Roman" w:cs="Times New Roman"/>
          <w:bCs/>
          <w:sz w:val="24"/>
          <w:szCs w:val="24"/>
        </w:rPr>
        <w:t xml:space="preserve">red Međunarodnim sudom za zaštitu stranih ulaganja u Parizu povodom tužbe  tužitelja  B3 Croatian </w:t>
      </w:r>
      <w:proofErr w:type="spellStart"/>
      <w:r w:rsidR="00B95231" w:rsidRPr="004D6486">
        <w:rPr>
          <w:rFonts w:ascii="Times New Roman" w:hAnsi="Times New Roman" w:cs="Times New Roman"/>
          <w:bCs/>
          <w:sz w:val="24"/>
          <w:szCs w:val="24"/>
        </w:rPr>
        <w:t>Courier</w:t>
      </w:r>
      <w:proofErr w:type="spellEnd"/>
      <w:r w:rsidR="00B95231" w:rsidRPr="004D6486">
        <w:rPr>
          <w:rFonts w:ascii="Times New Roman" w:hAnsi="Times New Roman" w:cs="Times New Roman"/>
          <w:bCs/>
          <w:sz w:val="24"/>
          <w:szCs w:val="24"/>
        </w:rPr>
        <w:t xml:space="preserve"> </w:t>
      </w:r>
      <w:proofErr w:type="spellStart"/>
      <w:r w:rsidR="00B95231" w:rsidRPr="004D6486">
        <w:rPr>
          <w:rFonts w:ascii="Times New Roman" w:hAnsi="Times New Roman" w:cs="Times New Roman"/>
          <w:bCs/>
          <w:sz w:val="24"/>
          <w:szCs w:val="24"/>
        </w:rPr>
        <w:t>Cooperatief</w:t>
      </w:r>
      <w:proofErr w:type="spellEnd"/>
      <w:r w:rsidR="00B95231" w:rsidRPr="004D6486">
        <w:rPr>
          <w:rFonts w:ascii="Times New Roman" w:hAnsi="Times New Roman" w:cs="Times New Roman"/>
          <w:bCs/>
          <w:sz w:val="24"/>
          <w:szCs w:val="24"/>
        </w:rPr>
        <w:t xml:space="preserve"> U.A ( vlasnika udjela u </w:t>
      </w:r>
      <w:proofErr w:type="spellStart"/>
      <w:r w:rsidR="00B95231" w:rsidRPr="004D6486">
        <w:rPr>
          <w:rFonts w:ascii="Times New Roman" w:hAnsi="Times New Roman" w:cs="Times New Roman"/>
          <w:bCs/>
          <w:sz w:val="24"/>
          <w:szCs w:val="24"/>
        </w:rPr>
        <w:t>CityEx</w:t>
      </w:r>
      <w:proofErr w:type="spellEnd"/>
      <w:r w:rsidR="00B95231" w:rsidRPr="004D6486">
        <w:rPr>
          <w:rFonts w:ascii="Times New Roman" w:hAnsi="Times New Roman" w:cs="Times New Roman"/>
          <w:bCs/>
          <w:sz w:val="24"/>
          <w:szCs w:val="24"/>
        </w:rPr>
        <w:t xml:space="preserve"> d.o.o.) protiv tuženika Republike Hrvatske, radi naknade štete,</w:t>
      </w:r>
      <w:r>
        <w:rPr>
          <w:rFonts w:ascii="Times New Roman" w:hAnsi="Times New Roman" w:cs="Times New Roman"/>
          <w:bCs/>
          <w:sz w:val="24"/>
          <w:szCs w:val="24"/>
        </w:rPr>
        <w:t xml:space="preserve"> koji je </w:t>
      </w:r>
      <w:r w:rsidR="00B95231" w:rsidRPr="004D6486">
        <w:rPr>
          <w:rFonts w:ascii="Times New Roman" w:hAnsi="Times New Roman" w:cs="Times New Roman"/>
          <w:bCs/>
          <w:sz w:val="24"/>
          <w:szCs w:val="24"/>
        </w:rPr>
        <w:t xml:space="preserve"> </w:t>
      </w:r>
      <w:r w:rsidR="00B95231">
        <w:rPr>
          <w:rFonts w:ascii="Times New Roman" w:hAnsi="Times New Roman" w:cs="Times New Roman"/>
          <w:bCs/>
          <w:sz w:val="24"/>
          <w:szCs w:val="24"/>
        </w:rPr>
        <w:t>okončan  arbitražom</w:t>
      </w:r>
      <w:r>
        <w:rPr>
          <w:rFonts w:ascii="Times New Roman" w:hAnsi="Times New Roman" w:cs="Times New Roman"/>
          <w:bCs/>
          <w:sz w:val="24"/>
          <w:szCs w:val="24"/>
        </w:rPr>
        <w:t>, a u 2020. godine nije bilo tako značajnih troškova sudskih postupaka</w:t>
      </w:r>
      <w:r w:rsidR="00B95231">
        <w:rPr>
          <w:rFonts w:ascii="Times New Roman" w:hAnsi="Times New Roman" w:cs="Times New Roman"/>
          <w:bCs/>
          <w:sz w:val="24"/>
          <w:szCs w:val="24"/>
        </w:rPr>
        <w:t xml:space="preserve">. </w:t>
      </w:r>
    </w:p>
    <w:p w:rsidR="00B95231" w:rsidRDefault="00B95231" w:rsidP="00B95231">
      <w:pPr>
        <w:spacing w:after="0" w:line="240" w:lineRule="auto"/>
        <w:jc w:val="both"/>
        <w:rPr>
          <w:rFonts w:ascii="Times New Roman" w:eastAsia="Times New Roman" w:hAnsi="Times New Roman" w:cs="Times New Roman"/>
          <w:sz w:val="24"/>
          <w:szCs w:val="24"/>
          <w:lang w:val="en-AU"/>
        </w:rPr>
      </w:pPr>
    </w:p>
    <w:p w:rsidR="00B95231" w:rsidRDefault="00B95231" w:rsidP="00B95231">
      <w:pPr>
        <w:spacing w:after="0" w:line="240" w:lineRule="auto"/>
        <w:jc w:val="both"/>
        <w:rPr>
          <w:rFonts w:ascii="Times New Roman" w:eastAsia="Times New Roman" w:hAnsi="Times New Roman" w:cs="Times New Roman"/>
          <w:sz w:val="24"/>
          <w:szCs w:val="24"/>
          <w:lang w:val="en-AU"/>
        </w:rPr>
      </w:pPr>
    </w:p>
    <w:p w:rsidR="009C7D00" w:rsidRPr="0093616E" w:rsidRDefault="009C7D00" w:rsidP="009C7D00">
      <w:pPr>
        <w:numPr>
          <w:ilvl w:val="0"/>
          <w:numId w:val="5"/>
        </w:numPr>
        <w:spacing w:after="0" w:line="240" w:lineRule="auto"/>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Financijski rashodi (AOP</w:t>
      </w:r>
      <w:r>
        <w:rPr>
          <w:rFonts w:ascii="Times New Roman" w:eastAsia="Times New Roman" w:hAnsi="Times New Roman" w:cs="Times New Roman"/>
          <w:b/>
          <w:sz w:val="24"/>
          <w:szCs w:val="20"/>
        </w:rPr>
        <w:t xml:space="preserve"> 193</w:t>
      </w:r>
      <w:r w:rsidRPr="0093616E">
        <w:rPr>
          <w:rFonts w:ascii="Times New Roman" w:eastAsia="Times New Roman" w:hAnsi="Times New Roman" w:cs="Times New Roman"/>
          <w:b/>
          <w:sz w:val="24"/>
          <w:szCs w:val="20"/>
        </w:rPr>
        <w:t xml:space="preserve">) </w:t>
      </w:r>
    </w:p>
    <w:p w:rsidR="009C7D00" w:rsidRPr="0093616E" w:rsidRDefault="009C7D00" w:rsidP="009C7D00">
      <w:pPr>
        <w:spacing w:after="0" w:line="240" w:lineRule="auto"/>
        <w:ind w:left="360"/>
        <w:jc w:val="both"/>
        <w:rPr>
          <w:rFonts w:ascii="Times New Roman" w:eastAsia="Times New Roman" w:hAnsi="Times New Roman" w:cs="Times New Roman"/>
          <w:b/>
          <w:sz w:val="24"/>
          <w:szCs w:val="20"/>
        </w:rPr>
      </w:pPr>
    </w:p>
    <w:p w:rsidR="009C7D00" w:rsidRDefault="009C7D00" w:rsidP="009C7D00">
      <w:pPr>
        <w:spacing w:before="120"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Financijski rashodi ostvareni su za plaćanje naknade banci za doznake u inozemstvo i za zatezne kamate. </w:t>
      </w:r>
    </w:p>
    <w:p w:rsidR="009C7D00" w:rsidRDefault="009C7D00" w:rsidP="009C7D00">
      <w:pPr>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Najznačajniji financijski rashodi ostvareni su za isplatu zateznih kamata </w:t>
      </w:r>
      <w:r w:rsidR="006046A7">
        <w:rPr>
          <w:rFonts w:ascii="Times New Roman" w:eastAsia="Times New Roman" w:hAnsi="Times New Roman" w:cs="Times New Roman"/>
          <w:sz w:val="24"/>
          <w:szCs w:val="20"/>
        </w:rPr>
        <w:t>Presečki grupi d.o.o.</w:t>
      </w:r>
      <w:r>
        <w:rPr>
          <w:rFonts w:ascii="Times New Roman" w:eastAsia="Times New Roman" w:hAnsi="Times New Roman" w:cs="Times New Roman"/>
          <w:sz w:val="24"/>
          <w:szCs w:val="20"/>
        </w:rPr>
        <w:t xml:space="preserve"> </w:t>
      </w:r>
      <w:r w:rsidR="00662798">
        <w:rPr>
          <w:rFonts w:ascii="Times New Roman" w:eastAsia="Times New Roman" w:hAnsi="Times New Roman" w:cs="Times New Roman"/>
          <w:sz w:val="24"/>
          <w:szCs w:val="20"/>
        </w:rPr>
        <w:t xml:space="preserve">i </w:t>
      </w:r>
      <w:r w:rsidR="006046A7">
        <w:rPr>
          <w:rFonts w:ascii="Times New Roman" w:eastAsia="Times New Roman" w:hAnsi="Times New Roman" w:cs="Times New Roman"/>
          <w:sz w:val="24"/>
          <w:szCs w:val="20"/>
        </w:rPr>
        <w:t>društvu Korak d.o.o. po pravomoćn</w:t>
      </w:r>
      <w:r w:rsidR="00662798">
        <w:rPr>
          <w:rFonts w:ascii="Times New Roman" w:eastAsia="Times New Roman" w:hAnsi="Times New Roman" w:cs="Times New Roman"/>
          <w:sz w:val="24"/>
          <w:szCs w:val="20"/>
        </w:rPr>
        <w:t>im</w:t>
      </w:r>
      <w:r w:rsidR="006046A7">
        <w:rPr>
          <w:rFonts w:ascii="Times New Roman" w:eastAsia="Times New Roman" w:hAnsi="Times New Roman" w:cs="Times New Roman"/>
          <w:sz w:val="24"/>
          <w:szCs w:val="20"/>
        </w:rPr>
        <w:t xml:space="preserve"> sudsk</w:t>
      </w:r>
      <w:r w:rsidR="00662798">
        <w:rPr>
          <w:rFonts w:ascii="Times New Roman" w:eastAsia="Times New Roman" w:hAnsi="Times New Roman" w:cs="Times New Roman"/>
          <w:sz w:val="24"/>
          <w:szCs w:val="20"/>
        </w:rPr>
        <w:t>im</w:t>
      </w:r>
      <w:r w:rsidR="006046A7">
        <w:rPr>
          <w:rFonts w:ascii="Times New Roman" w:eastAsia="Times New Roman" w:hAnsi="Times New Roman" w:cs="Times New Roman"/>
          <w:sz w:val="24"/>
          <w:szCs w:val="20"/>
        </w:rPr>
        <w:t xml:space="preserve"> presud</w:t>
      </w:r>
      <w:r w:rsidR="00662798">
        <w:rPr>
          <w:rFonts w:ascii="Times New Roman" w:eastAsia="Times New Roman" w:hAnsi="Times New Roman" w:cs="Times New Roman"/>
          <w:sz w:val="24"/>
          <w:szCs w:val="20"/>
        </w:rPr>
        <w:t>ama</w:t>
      </w:r>
      <w:r>
        <w:rPr>
          <w:rFonts w:ascii="Times New Roman" w:eastAsia="Times New Roman" w:hAnsi="Times New Roman" w:cs="Times New Roman"/>
          <w:sz w:val="24"/>
          <w:szCs w:val="20"/>
        </w:rPr>
        <w:t>.</w:t>
      </w:r>
    </w:p>
    <w:p w:rsidR="009C7D00" w:rsidRDefault="009C7D00" w:rsidP="009C7D00">
      <w:pPr>
        <w:spacing w:before="120" w:after="0" w:line="240" w:lineRule="auto"/>
        <w:jc w:val="both"/>
        <w:rPr>
          <w:rFonts w:ascii="Times New Roman" w:eastAsia="Times New Roman" w:hAnsi="Times New Roman" w:cs="Times New Roman"/>
          <w:sz w:val="24"/>
          <w:szCs w:val="20"/>
        </w:rPr>
      </w:pPr>
    </w:p>
    <w:p w:rsidR="00F32288" w:rsidRPr="0093616E" w:rsidRDefault="00F32288" w:rsidP="00F32288">
      <w:pPr>
        <w:spacing w:before="120" w:after="0" w:line="240" w:lineRule="auto"/>
        <w:ind w:left="284"/>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     Subvencije (AOP</w:t>
      </w:r>
      <w:r>
        <w:rPr>
          <w:rFonts w:ascii="Times New Roman" w:eastAsia="Times New Roman" w:hAnsi="Times New Roman" w:cs="Times New Roman"/>
          <w:b/>
          <w:sz w:val="24"/>
          <w:szCs w:val="20"/>
        </w:rPr>
        <w:t xml:space="preserve"> 212</w:t>
      </w:r>
      <w:r w:rsidRPr="0093616E">
        <w:rPr>
          <w:rFonts w:ascii="Times New Roman" w:eastAsia="Times New Roman" w:hAnsi="Times New Roman" w:cs="Times New Roman"/>
          <w:b/>
          <w:sz w:val="24"/>
          <w:szCs w:val="20"/>
        </w:rPr>
        <w:t xml:space="preserve">) </w:t>
      </w:r>
    </w:p>
    <w:p w:rsidR="00F32288" w:rsidRPr="0093616E" w:rsidRDefault="00F32288" w:rsidP="00F32288">
      <w:pPr>
        <w:spacing w:after="0" w:line="240" w:lineRule="auto"/>
        <w:jc w:val="both"/>
        <w:rPr>
          <w:rFonts w:ascii="Times New Roman" w:eastAsia="Times New Roman" w:hAnsi="Times New Roman" w:cs="Times New Roman"/>
          <w:b/>
          <w:sz w:val="24"/>
          <w:szCs w:val="20"/>
        </w:rPr>
      </w:pPr>
    </w:p>
    <w:p w:rsidR="00F32288" w:rsidRDefault="00F32288" w:rsidP="00F32288">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U 20</w:t>
      </w:r>
      <w:r w:rsidR="00904448">
        <w:rPr>
          <w:rFonts w:ascii="Times New Roman" w:eastAsia="Times New Roman" w:hAnsi="Times New Roman" w:cs="Times New Roman"/>
          <w:sz w:val="24"/>
          <w:szCs w:val="20"/>
        </w:rPr>
        <w:t>20</w:t>
      </w:r>
      <w:r w:rsidRPr="0093616E">
        <w:rPr>
          <w:rFonts w:ascii="Times New Roman" w:eastAsia="Times New Roman" w:hAnsi="Times New Roman" w:cs="Times New Roman"/>
          <w:sz w:val="24"/>
          <w:szCs w:val="20"/>
        </w:rPr>
        <w:t xml:space="preserve">. godini rashodi za subvencije ostvareni su u ukupnom iznosu od </w:t>
      </w:r>
      <w:r w:rsidR="00904448">
        <w:rPr>
          <w:rFonts w:ascii="Times New Roman" w:eastAsia="Times New Roman" w:hAnsi="Times New Roman" w:cs="Times New Roman"/>
          <w:sz w:val="24"/>
          <w:szCs w:val="20"/>
        </w:rPr>
        <w:t>807.050.794,77</w:t>
      </w:r>
      <w:r w:rsidRPr="0093616E">
        <w:rPr>
          <w:rFonts w:ascii="Times New Roman" w:eastAsia="Times New Roman" w:hAnsi="Times New Roman" w:cs="Times New Roman"/>
          <w:sz w:val="24"/>
          <w:szCs w:val="20"/>
        </w:rPr>
        <w:t xml:space="preserve"> kn, a odnose se na</w:t>
      </w:r>
      <w:r>
        <w:rPr>
          <w:rFonts w:ascii="Times New Roman" w:eastAsia="Times New Roman" w:hAnsi="Times New Roman" w:cs="Times New Roman"/>
          <w:sz w:val="24"/>
          <w:szCs w:val="20"/>
        </w:rPr>
        <w:t xml:space="preserve"> aktivnosti i projekte</w:t>
      </w:r>
      <w:r w:rsidRPr="0093616E">
        <w:rPr>
          <w:rFonts w:ascii="Times New Roman" w:eastAsia="Times New Roman" w:hAnsi="Times New Roman" w:cs="Times New Roman"/>
          <w:sz w:val="24"/>
          <w:szCs w:val="20"/>
        </w:rPr>
        <w:t>:</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Osiguranje sigurnosno prometnih standarda u zračnim lukama u iznosu od 6.</w:t>
      </w:r>
      <w:r w:rsidR="00904448">
        <w:rPr>
          <w:rFonts w:ascii="Times New Roman" w:eastAsia="Times New Roman" w:hAnsi="Times New Roman" w:cs="Times New Roman"/>
          <w:sz w:val="24"/>
          <w:szCs w:val="20"/>
        </w:rPr>
        <w:t>4</w:t>
      </w:r>
      <w:r>
        <w:rPr>
          <w:rFonts w:ascii="Times New Roman" w:eastAsia="Times New Roman" w:hAnsi="Times New Roman" w:cs="Times New Roman"/>
          <w:sz w:val="24"/>
          <w:szCs w:val="20"/>
        </w:rPr>
        <w:t xml:space="preserve">50.000,00 </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Očuvanje prometne povezanosti regija (domaći linijski zračni prijevoz) u iznosu od </w:t>
      </w:r>
      <w:r w:rsidR="00904448">
        <w:rPr>
          <w:rFonts w:ascii="Times New Roman" w:eastAsia="Times New Roman" w:hAnsi="Times New Roman" w:cs="Times New Roman"/>
          <w:sz w:val="24"/>
          <w:szCs w:val="20"/>
        </w:rPr>
        <w:t>92.187.392,30</w:t>
      </w:r>
      <w:r w:rsidRPr="0093616E">
        <w:rPr>
          <w:rFonts w:ascii="Times New Roman" w:eastAsia="Times New Roman" w:hAnsi="Times New Roman" w:cs="Times New Roman"/>
          <w:sz w:val="24"/>
          <w:szCs w:val="20"/>
        </w:rPr>
        <w:t xml:space="preserve"> kn</w:t>
      </w:r>
    </w:p>
    <w:p w:rsidR="00F32288" w:rsidRPr="0093616E" w:rsidRDefault="00F32288" w:rsidP="00F32288">
      <w:pPr>
        <w:numPr>
          <w:ilvl w:val="0"/>
          <w:numId w:val="6"/>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Naknada troškova Hrvatskoj kontroli zračne plovidbe za </w:t>
      </w:r>
      <w:proofErr w:type="spellStart"/>
      <w:r w:rsidRPr="0093616E">
        <w:rPr>
          <w:rFonts w:ascii="Times New Roman" w:eastAsia="Times New Roman" w:hAnsi="Times New Roman" w:cs="Times New Roman"/>
          <w:sz w:val="24"/>
          <w:szCs w:val="20"/>
        </w:rPr>
        <w:t>rutne</w:t>
      </w:r>
      <w:proofErr w:type="spellEnd"/>
      <w:r w:rsidRPr="0093616E">
        <w:rPr>
          <w:rFonts w:ascii="Times New Roman" w:eastAsia="Times New Roman" w:hAnsi="Times New Roman" w:cs="Times New Roman"/>
          <w:sz w:val="24"/>
          <w:szCs w:val="20"/>
        </w:rPr>
        <w:t xml:space="preserve"> i terminalne naknade za izuzete letove u iznosu od </w:t>
      </w:r>
      <w:r w:rsidR="00904448">
        <w:rPr>
          <w:rFonts w:ascii="Times New Roman" w:eastAsia="Times New Roman" w:hAnsi="Times New Roman" w:cs="Times New Roman"/>
          <w:sz w:val="24"/>
          <w:szCs w:val="20"/>
        </w:rPr>
        <w:t>2.932.739,53</w:t>
      </w:r>
      <w:r w:rsidRPr="0093616E">
        <w:rPr>
          <w:rFonts w:ascii="Times New Roman" w:eastAsia="Times New Roman" w:hAnsi="Times New Roman" w:cs="Times New Roman"/>
          <w:sz w:val="24"/>
          <w:szCs w:val="20"/>
        </w:rPr>
        <w:t xml:space="preserve"> kn</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Naknada poduzetnicima za obavljanje univerzalne poštanske usluge u iznosu od </w:t>
      </w:r>
      <w:r w:rsidR="00904448">
        <w:rPr>
          <w:rFonts w:ascii="Times New Roman" w:eastAsia="Times New Roman" w:hAnsi="Times New Roman" w:cs="Times New Roman"/>
          <w:sz w:val="24"/>
          <w:szCs w:val="20"/>
        </w:rPr>
        <w:t>92.845.875</w:t>
      </w:r>
      <w:r>
        <w:rPr>
          <w:rFonts w:ascii="Times New Roman" w:eastAsia="Times New Roman" w:hAnsi="Times New Roman" w:cs="Times New Roman"/>
          <w:sz w:val="24"/>
          <w:szCs w:val="20"/>
        </w:rPr>
        <w:t>,00</w:t>
      </w:r>
      <w:r w:rsidRPr="0093616E">
        <w:rPr>
          <w:rFonts w:ascii="Times New Roman" w:eastAsia="Times New Roman" w:hAnsi="Times New Roman" w:cs="Times New Roman"/>
          <w:sz w:val="24"/>
          <w:szCs w:val="20"/>
        </w:rPr>
        <w:t xml:space="preserve"> kn</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Sufinanciranje ukrcaja vježbenika na brodove u međunarodnoj i nacionalnoj plovidbi u iznosu od 4.</w:t>
      </w:r>
      <w:r w:rsidR="00904448">
        <w:rPr>
          <w:rFonts w:ascii="Times New Roman" w:eastAsia="Times New Roman" w:hAnsi="Times New Roman" w:cs="Times New Roman"/>
          <w:sz w:val="24"/>
          <w:szCs w:val="20"/>
        </w:rPr>
        <w:t>608.787,22</w:t>
      </w:r>
      <w:r>
        <w:rPr>
          <w:rFonts w:ascii="Times New Roman" w:eastAsia="Times New Roman" w:hAnsi="Times New Roman" w:cs="Times New Roman"/>
          <w:sz w:val="24"/>
          <w:szCs w:val="20"/>
        </w:rPr>
        <w:t xml:space="preserve"> kn</w:t>
      </w:r>
    </w:p>
    <w:p w:rsidR="00F32288" w:rsidRDefault="00904448" w:rsidP="00F32288">
      <w:pPr>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Provedba aktivnosti vezanih uz COVID-19</w:t>
      </w:r>
      <w:r w:rsidR="00F32288">
        <w:rPr>
          <w:rFonts w:ascii="Times New Roman" w:eastAsia="Times New Roman" w:hAnsi="Times New Roman" w:cs="Times New Roman"/>
          <w:sz w:val="24"/>
          <w:szCs w:val="20"/>
        </w:rPr>
        <w:t xml:space="preserve"> u iznosu od </w:t>
      </w:r>
      <w:r>
        <w:rPr>
          <w:rFonts w:ascii="Times New Roman" w:eastAsia="Times New Roman" w:hAnsi="Times New Roman" w:cs="Times New Roman"/>
          <w:sz w:val="24"/>
          <w:szCs w:val="20"/>
        </w:rPr>
        <w:t>88.945.913,45 kn</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Poticanje željezničkog putničkog prijevoza u iznosu od </w:t>
      </w:r>
      <w:r w:rsidR="00904448">
        <w:rPr>
          <w:rFonts w:ascii="Times New Roman" w:eastAsia="Times New Roman" w:hAnsi="Times New Roman" w:cs="Times New Roman"/>
          <w:sz w:val="24"/>
          <w:szCs w:val="20"/>
        </w:rPr>
        <w:t>123.333.663</w:t>
      </w:r>
      <w:r>
        <w:rPr>
          <w:rFonts w:ascii="Times New Roman" w:eastAsia="Times New Roman" w:hAnsi="Times New Roman" w:cs="Times New Roman"/>
          <w:sz w:val="24"/>
          <w:szCs w:val="20"/>
        </w:rPr>
        <w:t>,00</w:t>
      </w:r>
      <w:r w:rsidRPr="0093616E">
        <w:rPr>
          <w:rFonts w:ascii="Times New Roman" w:eastAsia="Times New Roman" w:hAnsi="Times New Roman" w:cs="Times New Roman"/>
          <w:sz w:val="24"/>
          <w:szCs w:val="20"/>
        </w:rPr>
        <w:t xml:space="preserve"> kn</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Potpora brodarima unutarnje plovidbe u nacionalnom prijevozu u iznosu od </w:t>
      </w:r>
      <w:r w:rsidR="00904448">
        <w:rPr>
          <w:rFonts w:ascii="Times New Roman" w:eastAsia="Times New Roman" w:hAnsi="Times New Roman" w:cs="Times New Roman"/>
          <w:sz w:val="24"/>
          <w:szCs w:val="20"/>
        </w:rPr>
        <w:t>52.723,85</w:t>
      </w:r>
      <w:r>
        <w:rPr>
          <w:rFonts w:ascii="Times New Roman" w:eastAsia="Times New Roman" w:hAnsi="Times New Roman" w:cs="Times New Roman"/>
          <w:sz w:val="24"/>
          <w:szCs w:val="20"/>
        </w:rPr>
        <w:t xml:space="preserve"> kn</w:t>
      </w:r>
    </w:p>
    <w:p w:rsidR="00F32288" w:rsidRPr="0093616E" w:rsidRDefault="00F32288" w:rsidP="00F32288">
      <w:pPr>
        <w:numPr>
          <w:ilvl w:val="0"/>
          <w:numId w:val="6"/>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Provedba ugovora o koncesiji Bina-Istra u iznosu od </w:t>
      </w:r>
      <w:r w:rsidR="00904448">
        <w:rPr>
          <w:rFonts w:ascii="Times New Roman" w:eastAsia="Times New Roman" w:hAnsi="Times New Roman" w:cs="Times New Roman"/>
          <w:sz w:val="24"/>
          <w:szCs w:val="20"/>
        </w:rPr>
        <w:t>336.049.940,43</w:t>
      </w:r>
      <w:r w:rsidRPr="0093616E">
        <w:rPr>
          <w:rFonts w:ascii="Times New Roman" w:eastAsia="Times New Roman" w:hAnsi="Times New Roman" w:cs="Times New Roman"/>
          <w:sz w:val="24"/>
          <w:szCs w:val="20"/>
        </w:rPr>
        <w:t xml:space="preserve"> kn</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Provedba ugovora o koncesiji Autocesta Rijeka-Zagreb u iznosu od </w:t>
      </w:r>
      <w:r w:rsidR="00904448">
        <w:rPr>
          <w:rFonts w:ascii="Times New Roman" w:eastAsia="Times New Roman" w:hAnsi="Times New Roman" w:cs="Times New Roman"/>
          <w:sz w:val="24"/>
          <w:szCs w:val="20"/>
        </w:rPr>
        <w:t>2.952.127,00</w:t>
      </w:r>
      <w:r>
        <w:rPr>
          <w:rFonts w:ascii="Times New Roman" w:eastAsia="Times New Roman" w:hAnsi="Times New Roman" w:cs="Times New Roman"/>
          <w:sz w:val="24"/>
          <w:szCs w:val="20"/>
        </w:rPr>
        <w:t xml:space="preserve"> kn</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Provedba ugovora o koncesiji AC Zagreb – Macelj u iznosu od </w:t>
      </w:r>
      <w:r w:rsidR="00904448">
        <w:rPr>
          <w:rFonts w:ascii="Times New Roman" w:eastAsia="Times New Roman" w:hAnsi="Times New Roman" w:cs="Times New Roman"/>
          <w:sz w:val="24"/>
          <w:szCs w:val="20"/>
        </w:rPr>
        <w:t>49.382.745,33</w:t>
      </w:r>
      <w:r w:rsidRPr="0093616E">
        <w:rPr>
          <w:rFonts w:ascii="Times New Roman" w:eastAsia="Times New Roman" w:hAnsi="Times New Roman" w:cs="Times New Roman"/>
          <w:sz w:val="24"/>
          <w:szCs w:val="20"/>
        </w:rPr>
        <w:t xml:space="preserve"> kn</w:t>
      </w:r>
    </w:p>
    <w:p w:rsidR="00F32288" w:rsidRDefault="00F32288" w:rsidP="00F32288">
      <w:pPr>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Projekt OP Konkurentnost i kohezija u iznosu od </w:t>
      </w:r>
      <w:r w:rsidR="00904448">
        <w:rPr>
          <w:rFonts w:ascii="Times New Roman" w:eastAsia="Times New Roman" w:hAnsi="Times New Roman" w:cs="Times New Roman"/>
          <w:sz w:val="24"/>
          <w:szCs w:val="20"/>
        </w:rPr>
        <w:t>7.099.304,45</w:t>
      </w:r>
      <w:r>
        <w:rPr>
          <w:rFonts w:ascii="Times New Roman" w:eastAsia="Times New Roman" w:hAnsi="Times New Roman" w:cs="Times New Roman"/>
          <w:sz w:val="24"/>
          <w:szCs w:val="20"/>
        </w:rPr>
        <w:t xml:space="preserve"> kn</w:t>
      </w:r>
    </w:p>
    <w:p w:rsidR="00F32288" w:rsidRDefault="00E3315D" w:rsidP="00F32288">
      <w:pPr>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Razvoj infrastrukture širokopojasne mreže </w:t>
      </w:r>
      <w:r w:rsidR="00F32288">
        <w:rPr>
          <w:rFonts w:ascii="Times New Roman" w:eastAsia="Times New Roman" w:hAnsi="Times New Roman" w:cs="Times New Roman"/>
          <w:sz w:val="24"/>
          <w:szCs w:val="20"/>
        </w:rPr>
        <w:t xml:space="preserve">u iznosu od </w:t>
      </w:r>
      <w:r>
        <w:rPr>
          <w:rFonts w:ascii="Times New Roman" w:eastAsia="Times New Roman" w:hAnsi="Times New Roman" w:cs="Times New Roman"/>
          <w:sz w:val="24"/>
          <w:szCs w:val="20"/>
        </w:rPr>
        <w:t>209.583,21</w:t>
      </w:r>
      <w:r w:rsidR="00F32288">
        <w:rPr>
          <w:rFonts w:ascii="Times New Roman" w:eastAsia="Times New Roman" w:hAnsi="Times New Roman" w:cs="Times New Roman"/>
          <w:sz w:val="24"/>
          <w:szCs w:val="20"/>
        </w:rPr>
        <w:t xml:space="preserve"> kn</w:t>
      </w:r>
    </w:p>
    <w:p w:rsidR="00F32288" w:rsidRDefault="00F32288" w:rsidP="00F32288">
      <w:pPr>
        <w:spacing w:after="0" w:line="240" w:lineRule="auto"/>
        <w:ind w:left="360"/>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 </w:t>
      </w:r>
    </w:p>
    <w:p w:rsidR="00D9164B" w:rsidRDefault="00E3315D" w:rsidP="00D9164B">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0"/>
        </w:rPr>
        <w:t>Znatno manji rashodi za subvencije u 2020. godini, u odnosu na 2019. godinu, ostvareni su iz razloga što su HŽ Putnički prijevoz i HŽ Infrastruktura od 01.01.2020. godine upisani u registar izvanproračunskih korisnika Državnog proračuna pa su rashodi za A570334 Upravljanje, organizacija i regulacija željezničkog prometa evidentirani na računu 363</w:t>
      </w:r>
      <w:r w:rsidR="009F5CA0">
        <w:rPr>
          <w:rFonts w:ascii="Times New Roman" w:eastAsia="Times New Roman" w:hAnsi="Times New Roman" w:cs="Times New Roman"/>
          <w:sz w:val="24"/>
          <w:szCs w:val="20"/>
        </w:rPr>
        <w:t>1</w:t>
      </w:r>
      <w:r>
        <w:rPr>
          <w:rFonts w:ascii="Times New Roman" w:eastAsia="Times New Roman" w:hAnsi="Times New Roman" w:cs="Times New Roman"/>
          <w:sz w:val="24"/>
          <w:szCs w:val="20"/>
        </w:rPr>
        <w:t xml:space="preserve"> </w:t>
      </w:r>
      <w:r w:rsidR="00D9164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u 2019. godini su </w:t>
      </w:r>
      <w:r>
        <w:rPr>
          <w:rFonts w:ascii="Times New Roman" w:eastAsia="Times New Roman" w:hAnsi="Times New Roman" w:cs="Times New Roman"/>
          <w:sz w:val="24"/>
          <w:szCs w:val="20"/>
        </w:rPr>
        <w:lastRenderedPageBreak/>
        <w:t>rashodi za subvencije za HŽI</w:t>
      </w:r>
      <w:r w:rsidR="00D9164B">
        <w:rPr>
          <w:rFonts w:ascii="Times New Roman" w:eastAsia="Times New Roman" w:hAnsi="Times New Roman" w:cs="Times New Roman"/>
          <w:sz w:val="24"/>
          <w:szCs w:val="20"/>
        </w:rPr>
        <w:t>-</w:t>
      </w:r>
      <w:r w:rsidR="009F5CA0">
        <w:rPr>
          <w:rFonts w:ascii="Times New Roman" w:eastAsia="Times New Roman" w:hAnsi="Times New Roman" w:cs="Times New Roman"/>
          <w:sz w:val="24"/>
          <w:szCs w:val="20"/>
        </w:rPr>
        <w:t>u</w:t>
      </w:r>
      <w:r>
        <w:rPr>
          <w:rFonts w:ascii="Times New Roman" w:eastAsia="Times New Roman" w:hAnsi="Times New Roman" w:cs="Times New Roman"/>
          <w:sz w:val="24"/>
          <w:szCs w:val="20"/>
        </w:rPr>
        <w:t xml:space="preserve"> iznosile 445.000.000,00 kn</w:t>
      </w:r>
      <w:r w:rsidR="00D9164B">
        <w:rPr>
          <w:rFonts w:ascii="Times New Roman" w:eastAsia="Times New Roman" w:hAnsi="Times New Roman" w:cs="Times New Roman"/>
          <w:sz w:val="24"/>
          <w:szCs w:val="20"/>
        </w:rPr>
        <w:t>), a rashodi za A761011 P</w:t>
      </w:r>
      <w:r w:rsidR="00D9164B">
        <w:rPr>
          <w:rFonts w:ascii="Times New Roman" w:hAnsi="Times New Roman" w:cs="Times New Roman"/>
          <w:color w:val="000000" w:themeColor="text1"/>
          <w:sz w:val="24"/>
          <w:szCs w:val="24"/>
        </w:rPr>
        <w:t>oticanje željezničkog putničkog prijevoza za koje je predujam isplaćen u 2020. godini evidentirani su na računu 3631 (u 2019. godini, dok HŽ Putnički prijevoz nije bio izvanproračunski korisnik Državnog proračuna, rashodi su evidentirani na računu 3521 u iznosu od 325.266.337,00 kn).</w:t>
      </w:r>
    </w:p>
    <w:p w:rsidR="0084122F" w:rsidRDefault="0084122F" w:rsidP="00E3315D">
      <w:pPr>
        <w:spacing w:after="0" w:line="240" w:lineRule="auto"/>
        <w:jc w:val="both"/>
        <w:rPr>
          <w:rFonts w:ascii="Times New Roman" w:eastAsia="Times New Roman" w:hAnsi="Times New Roman" w:cs="Times New Roman"/>
          <w:sz w:val="24"/>
          <w:szCs w:val="20"/>
        </w:rPr>
      </w:pPr>
    </w:p>
    <w:p w:rsidR="00E3315D" w:rsidRDefault="00E3315D" w:rsidP="00E3315D">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0"/>
        </w:rPr>
        <w:t xml:space="preserve">U 2019. godini sklopljen </w:t>
      </w:r>
      <w:r w:rsidRPr="00A04517">
        <w:rPr>
          <w:rFonts w:ascii="Times New Roman" w:hAnsi="Times New Roman" w:cs="Times New Roman"/>
          <w:color w:val="000000" w:themeColor="text1"/>
          <w:sz w:val="24"/>
          <w:szCs w:val="24"/>
        </w:rPr>
        <w:t>Ugovor br. 1/2019/HŽPP o javnim uslugama od općeg gospodarskog interesa u javnom željezničkom prometu u RH temeljem kojeg je društvu HŽ Putnički prijevoz</w:t>
      </w:r>
      <w:r>
        <w:rPr>
          <w:rFonts w:ascii="Times New Roman" w:hAnsi="Times New Roman" w:cs="Times New Roman"/>
          <w:color w:val="000000" w:themeColor="text1"/>
          <w:sz w:val="24"/>
          <w:szCs w:val="24"/>
        </w:rPr>
        <w:t xml:space="preserve"> u 2019. godini</w:t>
      </w:r>
      <w:r w:rsidRPr="00A04517">
        <w:rPr>
          <w:rFonts w:ascii="Times New Roman" w:hAnsi="Times New Roman" w:cs="Times New Roman"/>
          <w:color w:val="000000" w:themeColor="text1"/>
          <w:sz w:val="24"/>
          <w:szCs w:val="24"/>
        </w:rPr>
        <w:t xml:space="preserve"> isplaćen predujam, a </w:t>
      </w:r>
      <w:r>
        <w:rPr>
          <w:rFonts w:ascii="Times New Roman" w:hAnsi="Times New Roman" w:cs="Times New Roman"/>
          <w:color w:val="000000" w:themeColor="text1"/>
          <w:sz w:val="24"/>
          <w:szCs w:val="24"/>
        </w:rPr>
        <w:t>konačni obračun za 2019. godinu je izvršen u 2020. godini</w:t>
      </w:r>
      <w:r w:rsidR="004062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0628C">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ashodi </w:t>
      </w:r>
      <w:r w:rsidR="0040628C">
        <w:rPr>
          <w:rFonts w:ascii="Times New Roman" w:hAnsi="Times New Roman" w:cs="Times New Roman"/>
          <w:color w:val="000000" w:themeColor="text1"/>
          <w:sz w:val="24"/>
          <w:szCs w:val="24"/>
        </w:rPr>
        <w:t xml:space="preserve">nastali </w:t>
      </w:r>
      <w:r>
        <w:rPr>
          <w:rFonts w:ascii="Times New Roman" w:hAnsi="Times New Roman" w:cs="Times New Roman"/>
          <w:color w:val="000000" w:themeColor="text1"/>
          <w:sz w:val="24"/>
          <w:szCs w:val="24"/>
        </w:rPr>
        <w:t>temeljem</w:t>
      </w:r>
      <w:r w:rsidR="0040628C">
        <w:rPr>
          <w:rFonts w:ascii="Times New Roman" w:hAnsi="Times New Roman" w:cs="Times New Roman"/>
          <w:color w:val="000000" w:themeColor="text1"/>
          <w:sz w:val="24"/>
          <w:szCs w:val="24"/>
        </w:rPr>
        <w:t xml:space="preserve"> pravdanja sredstava</w:t>
      </w:r>
      <w:r>
        <w:rPr>
          <w:rFonts w:ascii="Times New Roman" w:hAnsi="Times New Roman" w:cs="Times New Roman"/>
          <w:color w:val="000000" w:themeColor="text1"/>
          <w:sz w:val="24"/>
          <w:szCs w:val="24"/>
        </w:rPr>
        <w:t xml:space="preserve"> isplaćenog predujma u 2019. godini u iznosu od 123.333.663,00 kn evidentirani su u 2020. godini, budući da je HŽ Putnički prijevoz prihod iskazao u 2019. godini.</w:t>
      </w:r>
    </w:p>
    <w:p w:rsidR="0084122F" w:rsidRDefault="0084122F" w:rsidP="00E3315D">
      <w:pPr>
        <w:spacing w:after="0" w:line="240" w:lineRule="auto"/>
        <w:jc w:val="both"/>
        <w:rPr>
          <w:rFonts w:ascii="Times New Roman" w:hAnsi="Times New Roman" w:cs="Times New Roman"/>
          <w:color w:val="000000" w:themeColor="text1"/>
          <w:sz w:val="24"/>
          <w:szCs w:val="24"/>
        </w:rPr>
      </w:pPr>
    </w:p>
    <w:p w:rsidR="009E0FE1" w:rsidRDefault="00092B2B" w:rsidP="00E3315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Vlada Republike Hrvatske je na sjednici održanoj 13. studenog 2020. godine donijela Odluku o dodjeli državne potpore društvu Croatia Airlines d.d. </w:t>
      </w:r>
      <w:r w:rsidR="009F5CA0">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 xml:space="preserve">a naknadu štete uzrokovane </w:t>
      </w:r>
      <w:proofErr w:type="spellStart"/>
      <w:r>
        <w:rPr>
          <w:rFonts w:ascii="Times New Roman" w:hAnsi="Times New Roman" w:cs="Times New Roman"/>
          <w:color w:val="000000" w:themeColor="text1"/>
          <w:sz w:val="24"/>
          <w:szCs w:val="24"/>
        </w:rPr>
        <w:t>pandemijom</w:t>
      </w:r>
      <w:proofErr w:type="spellEnd"/>
      <w:r>
        <w:rPr>
          <w:rFonts w:ascii="Times New Roman" w:hAnsi="Times New Roman" w:cs="Times New Roman"/>
          <w:color w:val="000000" w:themeColor="text1"/>
          <w:sz w:val="24"/>
          <w:szCs w:val="24"/>
        </w:rPr>
        <w:t xml:space="preserve"> bolesti Covid-19 u iznosu od 88,5 </w:t>
      </w:r>
      <w:proofErr w:type="spellStart"/>
      <w:r>
        <w:rPr>
          <w:rFonts w:ascii="Times New Roman" w:hAnsi="Times New Roman" w:cs="Times New Roman"/>
          <w:color w:val="000000" w:themeColor="text1"/>
          <w:sz w:val="24"/>
          <w:szCs w:val="24"/>
        </w:rPr>
        <w:t>mil</w:t>
      </w:r>
      <w:proofErr w:type="spellEnd"/>
      <w:r>
        <w:rPr>
          <w:rFonts w:ascii="Times New Roman" w:hAnsi="Times New Roman" w:cs="Times New Roman"/>
          <w:color w:val="000000" w:themeColor="text1"/>
          <w:sz w:val="24"/>
          <w:szCs w:val="24"/>
        </w:rPr>
        <w:t>. kn.</w:t>
      </w:r>
    </w:p>
    <w:p w:rsidR="009E0FE1" w:rsidRDefault="009E0FE1" w:rsidP="00E3315D">
      <w:pPr>
        <w:spacing w:after="0" w:line="240" w:lineRule="auto"/>
        <w:jc w:val="both"/>
        <w:rPr>
          <w:rFonts w:ascii="Times New Roman" w:hAnsi="Times New Roman" w:cs="Times New Roman"/>
          <w:color w:val="000000" w:themeColor="text1"/>
          <w:sz w:val="24"/>
          <w:szCs w:val="24"/>
        </w:rPr>
      </w:pPr>
    </w:p>
    <w:p w:rsidR="001450D3" w:rsidRPr="00307FC6" w:rsidRDefault="0084122F" w:rsidP="001450D3">
      <w:pPr>
        <w:pStyle w:val="Odlomakpopisa"/>
        <w:numPr>
          <w:ilvl w:val="0"/>
          <w:numId w:val="6"/>
        </w:numPr>
        <w:spacing w:after="0" w:line="240" w:lineRule="auto"/>
        <w:jc w:val="both"/>
        <w:rPr>
          <w:rFonts w:ascii="Times New Roman" w:eastAsia="Times New Roman" w:hAnsi="Times New Roman" w:cs="Times New Roman"/>
          <w:b/>
          <w:sz w:val="24"/>
          <w:szCs w:val="20"/>
        </w:rPr>
      </w:pPr>
      <w:r>
        <w:rPr>
          <w:rFonts w:ascii="Times New Roman" w:hAnsi="Times New Roman" w:cs="Times New Roman"/>
          <w:color w:val="000000" w:themeColor="text1"/>
          <w:sz w:val="24"/>
          <w:szCs w:val="24"/>
        </w:rPr>
        <w:t xml:space="preserve"> </w:t>
      </w:r>
      <w:r w:rsidR="001450D3" w:rsidRPr="00307FC6">
        <w:rPr>
          <w:rFonts w:ascii="Times New Roman" w:eastAsia="Times New Roman" w:hAnsi="Times New Roman" w:cs="Times New Roman"/>
          <w:b/>
          <w:sz w:val="24"/>
          <w:szCs w:val="20"/>
        </w:rPr>
        <w:t>Pomoći dane u inozemstvo i  unutar opće</w:t>
      </w:r>
      <w:r w:rsidR="001450D3">
        <w:rPr>
          <w:rFonts w:ascii="Times New Roman" w:eastAsia="Times New Roman" w:hAnsi="Times New Roman" w:cs="Times New Roman"/>
          <w:b/>
          <w:sz w:val="24"/>
          <w:szCs w:val="20"/>
        </w:rPr>
        <w:t>g proračuna</w:t>
      </w:r>
      <w:r w:rsidR="001450D3" w:rsidRPr="00307FC6">
        <w:rPr>
          <w:rFonts w:ascii="Times New Roman" w:eastAsia="Times New Roman" w:hAnsi="Times New Roman" w:cs="Times New Roman"/>
          <w:b/>
          <w:sz w:val="24"/>
          <w:szCs w:val="20"/>
        </w:rPr>
        <w:t xml:space="preserve"> (AOP</w:t>
      </w:r>
      <w:r w:rsidR="001450D3">
        <w:rPr>
          <w:rFonts w:ascii="Times New Roman" w:eastAsia="Times New Roman" w:hAnsi="Times New Roman" w:cs="Times New Roman"/>
          <w:b/>
          <w:sz w:val="24"/>
          <w:szCs w:val="20"/>
        </w:rPr>
        <w:t xml:space="preserve"> 221</w:t>
      </w:r>
      <w:r w:rsidR="001450D3" w:rsidRPr="00307FC6">
        <w:rPr>
          <w:rFonts w:ascii="Times New Roman" w:eastAsia="Times New Roman" w:hAnsi="Times New Roman" w:cs="Times New Roman"/>
          <w:b/>
          <w:sz w:val="24"/>
          <w:szCs w:val="20"/>
        </w:rPr>
        <w:t>)</w:t>
      </w:r>
    </w:p>
    <w:p w:rsidR="001450D3" w:rsidRDefault="001450D3" w:rsidP="001450D3">
      <w:pPr>
        <w:spacing w:after="0" w:line="240" w:lineRule="auto"/>
        <w:jc w:val="both"/>
        <w:rPr>
          <w:rFonts w:ascii="Times New Roman" w:hAnsi="Times New Roman" w:cs="Times New Roman"/>
          <w:color w:val="000000" w:themeColor="text1"/>
          <w:sz w:val="24"/>
          <w:szCs w:val="24"/>
        </w:rPr>
      </w:pPr>
    </w:p>
    <w:p w:rsidR="001450D3" w:rsidRDefault="001450D3" w:rsidP="001450D3">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Pomoći dane u inozemstvo i unutar opće</w:t>
      </w:r>
      <w:r>
        <w:rPr>
          <w:rFonts w:ascii="Times New Roman" w:eastAsia="Times New Roman" w:hAnsi="Times New Roman" w:cs="Times New Roman"/>
          <w:sz w:val="24"/>
          <w:szCs w:val="20"/>
        </w:rPr>
        <w:t>g proračuna</w:t>
      </w:r>
      <w:r w:rsidRPr="0093616E">
        <w:rPr>
          <w:rFonts w:ascii="Times New Roman" w:eastAsia="Times New Roman" w:hAnsi="Times New Roman" w:cs="Times New Roman"/>
          <w:sz w:val="24"/>
          <w:szCs w:val="20"/>
        </w:rPr>
        <w:t xml:space="preserve"> ostvarene u iznosu od </w:t>
      </w:r>
      <w:r w:rsidR="00B769B3">
        <w:rPr>
          <w:rFonts w:ascii="Times New Roman" w:eastAsia="Times New Roman" w:hAnsi="Times New Roman" w:cs="Times New Roman"/>
          <w:sz w:val="24"/>
          <w:szCs w:val="20"/>
        </w:rPr>
        <w:t>4.</w:t>
      </w:r>
      <w:r w:rsidR="00A05B55">
        <w:rPr>
          <w:rFonts w:ascii="Times New Roman" w:eastAsia="Times New Roman" w:hAnsi="Times New Roman" w:cs="Times New Roman"/>
          <w:sz w:val="24"/>
          <w:szCs w:val="20"/>
        </w:rPr>
        <w:t>936.675.520,66</w:t>
      </w:r>
      <w:r w:rsidRPr="0093616E">
        <w:rPr>
          <w:rFonts w:ascii="Times New Roman" w:eastAsia="Times New Roman" w:hAnsi="Times New Roman" w:cs="Times New Roman"/>
          <w:sz w:val="24"/>
          <w:szCs w:val="20"/>
        </w:rPr>
        <w:t xml:space="preserve"> kn odnose se na</w:t>
      </w:r>
      <w:r>
        <w:rPr>
          <w:rFonts w:ascii="Times New Roman" w:eastAsia="Times New Roman" w:hAnsi="Times New Roman" w:cs="Times New Roman"/>
          <w:sz w:val="24"/>
          <w:szCs w:val="20"/>
        </w:rPr>
        <w:t xml:space="preserve"> aktivnosti i projekte</w:t>
      </w:r>
      <w:r w:rsidRPr="0093616E">
        <w:rPr>
          <w:rFonts w:ascii="Times New Roman" w:eastAsia="Times New Roman" w:hAnsi="Times New Roman" w:cs="Times New Roman"/>
          <w:sz w:val="24"/>
          <w:szCs w:val="20"/>
        </w:rPr>
        <w:t>:</w:t>
      </w:r>
    </w:p>
    <w:p w:rsidR="00464D40" w:rsidRPr="0093616E" w:rsidRDefault="00464D40" w:rsidP="001450D3">
      <w:pPr>
        <w:spacing w:after="0" w:line="240" w:lineRule="auto"/>
        <w:jc w:val="both"/>
        <w:rPr>
          <w:rFonts w:ascii="Times New Roman" w:eastAsia="Times New Roman" w:hAnsi="Times New Roman" w:cs="Times New Roman"/>
          <w:sz w:val="24"/>
          <w:szCs w:val="20"/>
        </w:rPr>
      </w:pPr>
    </w:p>
    <w:p w:rsidR="001450D3" w:rsidRPr="00802E7A" w:rsidRDefault="001450D3" w:rsidP="001450D3">
      <w:pPr>
        <w:pStyle w:val="Odlomakpopisa"/>
        <w:numPr>
          <w:ilvl w:val="0"/>
          <w:numId w:val="6"/>
        </w:numPr>
        <w:spacing w:after="0" w:line="240" w:lineRule="auto"/>
        <w:jc w:val="both"/>
        <w:rPr>
          <w:rFonts w:ascii="Times New Roman" w:eastAsia="Times New Roman" w:hAnsi="Times New Roman" w:cs="Times New Roman"/>
          <w:sz w:val="24"/>
          <w:szCs w:val="20"/>
        </w:rPr>
      </w:pPr>
      <w:r w:rsidRPr="00802E7A">
        <w:rPr>
          <w:rFonts w:ascii="Times New Roman" w:eastAsia="Times New Roman" w:hAnsi="Times New Roman" w:cs="Times New Roman"/>
          <w:sz w:val="24"/>
          <w:szCs w:val="20"/>
        </w:rPr>
        <w:t xml:space="preserve">Pomoć jedinicama lokalne i regionalne samouprave za razvoj riječnog prometa i </w:t>
      </w:r>
    </w:p>
    <w:p w:rsidR="001450D3" w:rsidRDefault="001450D3" w:rsidP="001450D3">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 xml:space="preserve">županijskih luka i pristaništa u iznosu od </w:t>
      </w:r>
      <w:r>
        <w:rPr>
          <w:rFonts w:ascii="Times New Roman" w:eastAsia="Times New Roman" w:hAnsi="Times New Roman" w:cs="Times New Roman"/>
          <w:sz w:val="24"/>
          <w:szCs w:val="20"/>
        </w:rPr>
        <w:t>500.000,00</w:t>
      </w:r>
      <w:r w:rsidRPr="0093616E">
        <w:rPr>
          <w:rFonts w:ascii="Times New Roman" w:eastAsia="Times New Roman" w:hAnsi="Times New Roman" w:cs="Times New Roman"/>
          <w:sz w:val="24"/>
          <w:szCs w:val="20"/>
        </w:rPr>
        <w:t xml:space="preserve"> kn</w:t>
      </w:r>
    </w:p>
    <w:p w:rsidR="001450D3" w:rsidRDefault="001450D3" w:rsidP="001450D3">
      <w:pPr>
        <w:pStyle w:val="Odlomakpopisa"/>
        <w:numPr>
          <w:ilvl w:val="0"/>
          <w:numId w:val="6"/>
        </w:numPr>
        <w:spacing w:after="0" w:line="240" w:lineRule="auto"/>
        <w:jc w:val="both"/>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Izgrad</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sanac</w:t>
      </w:r>
      <w:proofErr w:type="spellEnd"/>
      <w:r>
        <w:rPr>
          <w:rFonts w:ascii="Times New Roman" w:eastAsia="Times New Roman" w:hAnsi="Times New Roman" w:cs="Times New Roman"/>
          <w:sz w:val="24"/>
          <w:szCs w:val="20"/>
        </w:rPr>
        <w:t xml:space="preserve">. i rekonstrukcija objekata </w:t>
      </w:r>
      <w:proofErr w:type="spellStart"/>
      <w:r>
        <w:rPr>
          <w:rFonts w:ascii="Times New Roman" w:eastAsia="Times New Roman" w:hAnsi="Times New Roman" w:cs="Times New Roman"/>
          <w:sz w:val="24"/>
          <w:szCs w:val="20"/>
        </w:rPr>
        <w:t>podgradnje</w:t>
      </w:r>
      <w:proofErr w:type="spellEnd"/>
      <w:r>
        <w:rPr>
          <w:rFonts w:ascii="Times New Roman" w:eastAsia="Times New Roman" w:hAnsi="Times New Roman" w:cs="Times New Roman"/>
          <w:sz w:val="24"/>
          <w:szCs w:val="20"/>
        </w:rPr>
        <w:t xml:space="preserve"> u lukama otvorenim za javni promet od županijskog i lokalnog značaja te obnova i </w:t>
      </w:r>
      <w:proofErr w:type="spellStart"/>
      <w:r>
        <w:rPr>
          <w:rFonts w:ascii="Times New Roman" w:eastAsia="Times New Roman" w:hAnsi="Times New Roman" w:cs="Times New Roman"/>
          <w:sz w:val="24"/>
          <w:szCs w:val="20"/>
        </w:rPr>
        <w:t>izgrad</w:t>
      </w:r>
      <w:proofErr w:type="spellEnd"/>
      <w:r>
        <w:rPr>
          <w:rFonts w:ascii="Times New Roman" w:eastAsia="Times New Roman" w:hAnsi="Times New Roman" w:cs="Times New Roman"/>
          <w:sz w:val="24"/>
          <w:szCs w:val="20"/>
        </w:rPr>
        <w:t>. ribarske infrastrukture u iznosu od 8.</w:t>
      </w:r>
      <w:r w:rsidR="00A05B55">
        <w:rPr>
          <w:rFonts w:ascii="Times New Roman" w:eastAsia="Times New Roman" w:hAnsi="Times New Roman" w:cs="Times New Roman"/>
          <w:sz w:val="24"/>
          <w:szCs w:val="20"/>
        </w:rPr>
        <w:t>9</w:t>
      </w:r>
      <w:r>
        <w:rPr>
          <w:rFonts w:ascii="Times New Roman" w:eastAsia="Times New Roman" w:hAnsi="Times New Roman" w:cs="Times New Roman"/>
          <w:sz w:val="24"/>
          <w:szCs w:val="20"/>
        </w:rPr>
        <w:t>72.847,64 kn</w:t>
      </w:r>
    </w:p>
    <w:p w:rsidR="001450D3" w:rsidRDefault="001450D3" w:rsidP="001450D3">
      <w:pPr>
        <w:pStyle w:val="Odlomakpopisa"/>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Upravljanje, organizacija i regulacija željezničkog promet</w:t>
      </w:r>
      <w:r w:rsidR="00A05B55">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 u iznosu od 445.000.000,00 kn</w:t>
      </w:r>
    </w:p>
    <w:p w:rsidR="001450D3" w:rsidRPr="00203198" w:rsidRDefault="001450D3" w:rsidP="001450D3">
      <w:pPr>
        <w:pStyle w:val="Odlomakpopisa"/>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Unapređenje strukturnih reformi željeznice u iznosu od 714.393,37 kn</w:t>
      </w:r>
    </w:p>
    <w:p w:rsidR="001450D3" w:rsidRDefault="001450D3" w:rsidP="001450D3">
      <w:pPr>
        <w:pStyle w:val="Odlomakpopisa"/>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Utvrđivanje i provedba granica pomorskog dobra s izvlaštenjem u iznosu od 300.000,00 </w:t>
      </w:r>
    </w:p>
    <w:p w:rsidR="00C17A3F" w:rsidRPr="005C5AA1" w:rsidRDefault="00C17A3F" w:rsidP="001450D3">
      <w:pPr>
        <w:pStyle w:val="Odlomakpopisa"/>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Naknada u cijeni goriva za Hrvatske autoceste u iznosu od 467.500.000,00 kn</w:t>
      </w:r>
    </w:p>
    <w:p w:rsidR="001450D3" w:rsidRDefault="001450D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 xml:space="preserve">Naknada u cijeni goriva za Hrvatske ceste u iznosu od </w:t>
      </w:r>
      <w:r>
        <w:rPr>
          <w:rFonts w:ascii="Times New Roman" w:eastAsia="Times New Roman" w:hAnsi="Times New Roman" w:cs="Times New Roman"/>
          <w:sz w:val="24"/>
          <w:szCs w:val="20"/>
        </w:rPr>
        <w:t>1.</w:t>
      </w:r>
      <w:r w:rsidR="00C17A3F">
        <w:rPr>
          <w:rFonts w:ascii="Times New Roman" w:eastAsia="Times New Roman" w:hAnsi="Times New Roman" w:cs="Times New Roman"/>
          <w:sz w:val="24"/>
          <w:szCs w:val="20"/>
        </w:rPr>
        <w:t>958.161.300,</w:t>
      </w:r>
      <w:r>
        <w:rPr>
          <w:rFonts w:ascii="Times New Roman" w:eastAsia="Times New Roman" w:hAnsi="Times New Roman" w:cs="Times New Roman"/>
          <w:sz w:val="24"/>
          <w:szCs w:val="20"/>
        </w:rPr>
        <w:t>00</w:t>
      </w:r>
      <w:r w:rsidRPr="0093616E">
        <w:rPr>
          <w:rFonts w:ascii="Times New Roman" w:eastAsia="Times New Roman" w:hAnsi="Times New Roman" w:cs="Times New Roman"/>
          <w:sz w:val="24"/>
          <w:szCs w:val="20"/>
        </w:rPr>
        <w:t xml:space="preserve"> kn</w:t>
      </w:r>
    </w:p>
    <w:p w:rsidR="00C17A3F" w:rsidRDefault="00C17A3F"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Naknada u cijeni goriva za HŽI u iznosu od 462.500.000,00 kn</w:t>
      </w:r>
    </w:p>
    <w:p w:rsidR="00C17A3F" w:rsidRDefault="00C17A3F"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Poticanje željezničkog putničkog prijevoza u iznosu od 380.183.231,77 kn</w:t>
      </w:r>
    </w:p>
    <w:p w:rsidR="001450D3" w:rsidRDefault="001450D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17A3F">
        <w:rPr>
          <w:rFonts w:ascii="Times New Roman" w:eastAsia="Times New Roman" w:hAnsi="Times New Roman" w:cs="Times New Roman"/>
          <w:sz w:val="24"/>
          <w:szCs w:val="20"/>
        </w:rPr>
        <w:t>Provedba ugovora o koncesiji Autocesta Rijeka-Zagreb</w:t>
      </w:r>
      <w:r>
        <w:rPr>
          <w:rFonts w:ascii="Times New Roman" w:eastAsia="Times New Roman" w:hAnsi="Times New Roman" w:cs="Times New Roman"/>
          <w:sz w:val="24"/>
          <w:szCs w:val="20"/>
        </w:rPr>
        <w:t xml:space="preserve"> u iznosu od </w:t>
      </w:r>
      <w:r w:rsidR="00C17A3F">
        <w:rPr>
          <w:rFonts w:ascii="Times New Roman" w:eastAsia="Times New Roman" w:hAnsi="Times New Roman" w:cs="Times New Roman"/>
          <w:sz w:val="24"/>
          <w:szCs w:val="20"/>
        </w:rPr>
        <w:t>77.142.462,91</w:t>
      </w:r>
      <w:r>
        <w:rPr>
          <w:rFonts w:ascii="Times New Roman" w:eastAsia="Times New Roman" w:hAnsi="Times New Roman" w:cs="Times New Roman"/>
          <w:sz w:val="24"/>
          <w:szCs w:val="20"/>
        </w:rPr>
        <w:t xml:space="preserve"> kn</w:t>
      </w:r>
    </w:p>
    <w:p w:rsidR="001450D3" w:rsidRDefault="001450D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Održavanje mreže plovila-čistača za djelovanje kod iznenadnih onečišćenja mora u iznosu od 2.</w:t>
      </w:r>
      <w:r w:rsidR="00C17A3F">
        <w:rPr>
          <w:rFonts w:ascii="Times New Roman" w:eastAsia="Times New Roman" w:hAnsi="Times New Roman" w:cs="Times New Roman"/>
          <w:sz w:val="24"/>
          <w:szCs w:val="20"/>
        </w:rPr>
        <w:t>30</w:t>
      </w:r>
      <w:r>
        <w:rPr>
          <w:rFonts w:ascii="Times New Roman" w:eastAsia="Times New Roman" w:hAnsi="Times New Roman" w:cs="Times New Roman"/>
          <w:sz w:val="24"/>
          <w:szCs w:val="20"/>
        </w:rPr>
        <w:t>0.000,00 kn</w:t>
      </w:r>
    </w:p>
    <w:p w:rsidR="001450D3" w:rsidRDefault="001450D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Potpora županijskim upravama za ceste za održavanje lokalnih cesta</w:t>
      </w:r>
      <w:r w:rsidRPr="005B39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 iznosu od 5</w:t>
      </w:r>
      <w:r w:rsidR="00C17A3F">
        <w:rPr>
          <w:rFonts w:ascii="Times New Roman" w:eastAsia="Times New Roman" w:hAnsi="Times New Roman" w:cs="Times New Roman"/>
          <w:sz w:val="24"/>
          <w:szCs w:val="20"/>
        </w:rPr>
        <w:t>0</w:t>
      </w:r>
      <w:r>
        <w:rPr>
          <w:rFonts w:ascii="Times New Roman" w:eastAsia="Times New Roman" w:hAnsi="Times New Roman" w:cs="Times New Roman"/>
          <w:sz w:val="24"/>
          <w:szCs w:val="20"/>
        </w:rPr>
        <w:t>.</w:t>
      </w:r>
      <w:r w:rsidR="00C17A3F">
        <w:rPr>
          <w:rFonts w:ascii="Times New Roman" w:eastAsia="Times New Roman" w:hAnsi="Times New Roman" w:cs="Times New Roman"/>
          <w:sz w:val="24"/>
          <w:szCs w:val="20"/>
        </w:rPr>
        <w:t>2</w:t>
      </w:r>
      <w:r>
        <w:rPr>
          <w:rFonts w:ascii="Times New Roman" w:eastAsia="Times New Roman" w:hAnsi="Times New Roman" w:cs="Times New Roman"/>
          <w:sz w:val="24"/>
          <w:szCs w:val="20"/>
        </w:rPr>
        <w:t>00.000,00 kn</w:t>
      </w:r>
    </w:p>
    <w:p w:rsidR="001450D3" w:rsidRDefault="001450D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Naknada cestarine za NATO  i EUFOR  vozila u iznosu od </w:t>
      </w:r>
      <w:r w:rsidR="00C17A3F">
        <w:rPr>
          <w:rFonts w:ascii="Times New Roman" w:eastAsia="Times New Roman" w:hAnsi="Times New Roman" w:cs="Times New Roman"/>
          <w:sz w:val="24"/>
          <w:szCs w:val="20"/>
        </w:rPr>
        <w:t>325.047</w:t>
      </w:r>
      <w:r>
        <w:rPr>
          <w:rFonts w:ascii="Times New Roman" w:eastAsia="Times New Roman" w:hAnsi="Times New Roman" w:cs="Times New Roman"/>
          <w:sz w:val="24"/>
          <w:szCs w:val="20"/>
        </w:rPr>
        <w:t>,00 kn</w:t>
      </w:r>
    </w:p>
    <w:p w:rsidR="001450D3" w:rsidRDefault="001450D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Projekt CEF CROCODILE II u iznosu od </w:t>
      </w:r>
      <w:r w:rsidR="00C17A3F">
        <w:rPr>
          <w:rFonts w:ascii="Times New Roman" w:eastAsia="Times New Roman" w:hAnsi="Times New Roman" w:cs="Times New Roman"/>
          <w:sz w:val="24"/>
          <w:szCs w:val="20"/>
        </w:rPr>
        <w:t>16.295.771,30</w:t>
      </w:r>
      <w:r>
        <w:rPr>
          <w:rFonts w:ascii="Times New Roman" w:eastAsia="Times New Roman" w:hAnsi="Times New Roman" w:cs="Times New Roman"/>
          <w:sz w:val="24"/>
          <w:szCs w:val="20"/>
        </w:rPr>
        <w:t xml:space="preserve"> kn</w:t>
      </w:r>
    </w:p>
    <w:p w:rsidR="00127F33" w:rsidRDefault="00127F33" w:rsidP="00127F33">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4"/>
        </w:rPr>
      </w:pPr>
      <w:r w:rsidRPr="0093616E">
        <w:rPr>
          <w:rFonts w:ascii="Times New Roman" w:eastAsia="Times New Roman" w:hAnsi="Times New Roman" w:cs="Times New Roman"/>
          <w:sz w:val="24"/>
          <w:szCs w:val="24"/>
        </w:rPr>
        <w:t>Potpora trgovačkim društvima u javnom sektoru u pripremi projekata planiranih za</w:t>
      </w:r>
    </w:p>
    <w:p w:rsidR="00127F33" w:rsidRDefault="00127F33" w:rsidP="00127F3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616E">
        <w:rPr>
          <w:rFonts w:ascii="Times New Roman" w:eastAsia="Times New Roman" w:hAnsi="Times New Roman" w:cs="Times New Roman"/>
          <w:sz w:val="24"/>
          <w:szCs w:val="24"/>
        </w:rPr>
        <w:t xml:space="preserve">sufinanciranje iz EU fondova u iznosu od </w:t>
      </w:r>
      <w:r w:rsidR="00073433">
        <w:rPr>
          <w:rFonts w:ascii="Times New Roman" w:eastAsia="Times New Roman" w:hAnsi="Times New Roman" w:cs="Times New Roman"/>
          <w:sz w:val="24"/>
          <w:szCs w:val="24"/>
        </w:rPr>
        <w:t>69.812,500</w:t>
      </w:r>
      <w:r>
        <w:rPr>
          <w:rFonts w:ascii="Times New Roman" w:eastAsia="Times New Roman" w:hAnsi="Times New Roman" w:cs="Times New Roman"/>
          <w:sz w:val="24"/>
          <w:szCs w:val="24"/>
        </w:rPr>
        <w:t xml:space="preserve">,00 kn </w:t>
      </w:r>
    </w:p>
    <w:p w:rsidR="00C17A3F" w:rsidRDefault="00C17A3F"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769B3">
        <w:rPr>
          <w:rFonts w:ascii="Times New Roman" w:eastAsia="Times New Roman" w:hAnsi="Times New Roman" w:cs="Times New Roman"/>
          <w:sz w:val="24"/>
          <w:szCs w:val="20"/>
        </w:rPr>
        <w:t>CEF Projekti željezničkog sektora u iznosu od 74.867.836,54 kn</w:t>
      </w:r>
    </w:p>
    <w:p w:rsidR="00B769B3" w:rsidRDefault="00B769B3" w:rsidP="00B769B3">
      <w:pPr>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Razvoj infrastrukture širokopojasne mreže u iznosu od 425.376,25 kn</w:t>
      </w:r>
    </w:p>
    <w:p w:rsidR="00B769B3" w:rsidRDefault="00B769B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Prilagodba željezničkih graničnih prijelaza za provedbu </w:t>
      </w:r>
      <w:proofErr w:type="spellStart"/>
      <w:r>
        <w:rPr>
          <w:rFonts w:ascii="Times New Roman" w:eastAsia="Times New Roman" w:hAnsi="Times New Roman" w:cs="Times New Roman"/>
          <w:sz w:val="24"/>
          <w:szCs w:val="20"/>
        </w:rPr>
        <w:t>Schengenske</w:t>
      </w:r>
      <w:proofErr w:type="spellEnd"/>
      <w:r>
        <w:rPr>
          <w:rFonts w:ascii="Times New Roman" w:eastAsia="Times New Roman" w:hAnsi="Times New Roman" w:cs="Times New Roman"/>
          <w:sz w:val="24"/>
          <w:szCs w:val="20"/>
        </w:rPr>
        <w:t xml:space="preserve"> pravne stečevine u iznosu od 504.814,00 kn</w:t>
      </w:r>
    </w:p>
    <w:p w:rsidR="00B769B3" w:rsidRPr="0093616E" w:rsidRDefault="00B769B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Potpora društvu HŽ Infrastruktura za otplatu zajma IBRD u iznosu od 31.000.000,00 kn</w:t>
      </w:r>
    </w:p>
    <w:p w:rsidR="001450D3" w:rsidRDefault="001450D3"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Pomoći temeljem prijenosa sredstava EU u okviru OP Konkurentnost i kohezija u iznosu od </w:t>
      </w:r>
      <w:r w:rsidR="00C17A3F">
        <w:rPr>
          <w:rFonts w:ascii="Times New Roman" w:eastAsia="Times New Roman" w:hAnsi="Times New Roman" w:cs="Times New Roman"/>
          <w:sz w:val="24"/>
          <w:szCs w:val="20"/>
        </w:rPr>
        <w:t>930.691.234,35</w:t>
      </w:r>
      <w:r>
        <w:rPr>
          <w:rFonts w:ascii="Times New Roman" w:eastAsia="Times New Roman" w:hAnsi="Times New Roman" w:cs="Times New Roman"/>
          <w:sz w:val="24"/>
          <w:szCs w:val="20"/>
        </w:rPr>
        <w:t xml:space="preserve"> kn (od čega se najznačajniji iznos odnosi na projekt Cestovna povezanost s južnom Dalmacijom</w:t>
      </w:r>
      <w:r w:rsidR="00A74EB2">
        <w:rPr>
          <w:rFonts w:ascii="Times New Roman" w:eastAsia="Times New Roman" w:hAnsi="Times New Roman" w:cs="Times New Roman"/>
          <w:sz w:val="24"/>
          <w:szCs w:val="20"/>
        </w:rPr>
        <w:t>,</w:t>
      </w:r>
      <w:r w:rsidR="0019619A">
        <w:rPr>
          <w:rFonts w:ascii="Times New Roman" w:eastAsia="Times New Roman" w:hAnsi="Times New Roman" w:cs="Times New Roman"/>
          <w:sz w:val="24"/>
          <w:szCs w:val="20"/>
        </w:rPr>
        <w:t xml:space="preserve"> </w:t>
      </w:r>
      <w:r w:rsidR="0019619A">
        <w:rPr>
          <w:rFonts w:ascii="Times New Roman" w:eastAsia="Times New Roman" w:hAnsi="Times New Roman" w:cs="Times New Roman"/>
          <w:color w:val="000000" w:themeColor="text1"/>
          <w:sz w:val="24"/>
          <w:szCs w:val="20"/>
        </w:rPr>
        <w:t>Izgradnja 2. kolosijeka pruge Dugo Selo-Križevci, Rekonstrukcija raskrižja Jadranske avenije – avenije Dubrovnik (rotor Remetinec), Modernizacija željezničke pruge Zaprešić-Čakovec,</w:t>
      </w:r>
      <w:r w:rsidR="0019619A" w:rsidRPr="0019619A">
        <w:rPr>
          <w:rFonts w:ascii="Times New Roman" w:eastAsia="Times New Roman" w:hAnsi="Times New Roman" w:cs="Times New Roman"/>
          <w:color w:val="000000" w:themeColor="text1"/>
          <w:sz w:val="24"/>
          <w:szCs w:val="20"/>
        </w:rPr>
        <w:t xml:space="preserve"> </w:t>
      </w:r>
      <w:r w:rsidR="0019619A">
        <w:rPr>
          <w:rFonts w:ascii="Times New Roman" w:eastAsia="Times New Roman" w:hAnsi="Times New Roman" w:cs="Times New Roman"/>
          <w:color w:val="000000" w:themeColor="text1"/>
          <w:sz w:val="24"/>
          <w:szCs w:val="20"/>
        </w:rPr>
        <w:t>Nadogradnja i elektrifikacije pruge Vinkovci-Vukovar</w:t>
      </w:r>
      <w:r>
        <w:rPr>
          <w:rFonts w:ascii="Times New Roman" w:eastAsia="Times New Roman" w:hAnsi="Times New Roman" w:cs="Times New Roman"/>
          <w:sz w:val="24"/>
          <w:szCs w:val="20"/>
        </w:rPr>
        <w:t>)</w:t>
      </w:r>
    </w:p>
    <w:p w:rsidR="00F24889" w:rsidRDefault="00F24889" w:rsidP="001450D3">
      <w:pPr>
        <w:numPr>
          <w:ilvl w:val="0"/>
          <w:numId w:val="6"/>
        </w:num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Povrat sredstava od strane HŽ Infrastrukture i Hrvatskih cesta umanjio je rashode u iznosu od </w:t>
      </w:r>
      <w:r w:rsidR="00203FE8">
        <w:rPr>
          <w:rFonts w:ascii="Times New Roman" w:eastAsia="Times New Roman" w:hAnsi="Times New Roman" w:cs="Times New Roman"/>
          <w:sz w:val="24"/>
          <w:szCs w:val="20"/>
        </w:rPr>
        <w:t>40.721.294,47</w:t>
      </w:r>
      <w:r>
        <w:rPr>
          <w:rFonts w:ascii="Times New Roman" w:eastAsia="Times New Roman" w:hAnsi="Times New Roman" w:cs="Times New Roman"/>
          <w:sz w:val="24"/>
          <w:szCs w:val="20"/>
        </w:rPr>
        <w:t xml:space="preserve"> kn</w:t>
      </w:r>
    </w:p>
    <w:p w:rsidR="001450D3" w:rsidRDefault="001450D3" w:rsidP="001450D3">
      <w:pPr>
        <w:spacing w:after="0" w:line="240" w:lineRule="auto"/>
        <w:ind w:left="360"/>
        <w:jc w:val="both"/>
        <w:rPr>
          <w:rFonts w:ascii="Times New Roman" w:eastAsia="Times New Roman" w:hAnsi="Times New Roman" w:cs="Times New Roman"/>
          <w:sz w:val="24"/>
          <w:szCs w:val="20"/>
        </w:rPr>
      </w:pPr>
    </w:p>
    <w:p w:rsidR="00A74EB2" w:rsidRDefault="00B769B3" w:rsidP="00B769B3">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Razlog znatno većih rashoda za pomoći dane u inozemstvo i unutar općeg proračuna u odnosu na 201</w:t>
      </w:r>
      <w:r w:rsidR="00A05B55">
        <w:rPr>
          <w:rFonts w:ascii="Times New Roman" w:eastAsia="Times New Roman" w:hAnsi="Times New Roman" w:cs="Times New Roman"/>
          <w:sz w:val="24"/>
          <w:szCs w:val="20"/>
        </w:rPr>
        <w:t>9</w:t>
      </w:r>
      <w:r>
        <w:rPr>
          <w:rFonts w:ascii="Times New Roman" w:eastAsia="Times New Roman" w:hAnsi="Times New Roman" w:cs="Times New Roman"/>
          <w:sz w:val="24"/>
          <w:szCs w:val="20"/>
        </w:rPr>
        <w:t>. godinu je sijedeći: od 01.01.2020. HŽ Infrastruktura, HŽ Putnički prijevoz, Hrvatske autoceste i Autocesta Rijeka-Zagreb upisane su u registar izvanproračunskih korisnika Državnog proračuna te se rashodi za naknade u cijeni goriva HŽI-u i HAC-u evidentiraju na računu 3632, a u 2019. godini su ovi rashodi</w:t>
      </w:r>
      <w:r w:rsidR="00A05B55">
        <w:rPr>
          <w:rFonts w:ascii="Times New Roman" w:eastAsia="Times New Roman" w:hAnsi="Times New Roman" w:cs="Times New Roman"/>
          <w:sz w:val="24"/>
          <w:szCs w:val="20"/>
        </w:rPr>
        <w:t xml:space="preserve"> (901 </w:t>
      </w:r>
      <w:proofErr w:type="spellStart"/>
      <w:r w:rsidR="00A05B55">
        <w:rPr>
          <w:rFonts w:ascii="Times New Roman" w:eastAsia="Times New Roman" w:hAnsi="Times New Roman" w:cs="Times New Roman"/>
          <w:sz w:val="24"/>
          <w:szCs w:val="20"/>
        </w:rPr>
        <w:t>mil</w:t>
      </w:r>
      <w:proofErr w:type="spellEnd"/>
      <w:r w:rsidR="00A05B55">
        <w:rPr>
          <w:rFonts w:ascii="Times New Roman" w:eastAsia="Times New Roman" w:hAnsi="Times New Roman" w:cs="Times New Roman"/>
          <w:sz w:val="24"/>
          <w:szCs w:val="20"/>
        </w:rPr>
        <w:t xml:space="preserve"> kn)</w:t>
      </w:r>
      <w:r>
        <w:rPr>
          <w:rFonts w:ascii="Times New Roman" w:eastAsia="Times New Roman" w:hAnsi="Times New Roman" w:cs="Times New Roman"/>
          <w:sz w:val="24"/>
          <w:szCs w:val="20"/>
        </w:rPr>
        <w:t xml:space="preserve"> bili evidentirani na računu 3861</w:t>
      </w:r>
      <w:r w:rsidR="00F24889">
        <w:rPr>
          <w:rFonts w:ascii="Times New Roman" w:eastAsia="Times New Roman" w:hAnsi="Times New Roman" w:cs="Times New Roman"/>
          <w:sz w:val="24"/>
          <w:szCs w:val="20"/>
        </w:rPr>
        <w:t>. S</w:t>
      </w:r>
      <w:r w:rsidR="00F84419">
        <w:rPr>
          <w:rFonts w:ascii="Times New Roman" w:eastAsia="Times New Roman" w:hAnsi="Times New Roman" w:cs="Times New Roman"/>
          <w:sz w:val="24"/>
          <w:szCs w:val="24"/>
        </w:rPr>
        <w:t>vi rashodi</w:t>
      </w:r>
      <w:r w:rsidR="00F24889">
        <w:rPr>
          <w:rFonts w:ascii="Times New Roman" w:eastAsia="Times New Roman" w:hAnsi="Times New Roman" w:cs="Times New Roman"/>
          <w:sz w:val="24"/>
          <w:szCs w:val="24"/>
        </w:rPr>
        <w:t xml:space="preserve"> (</w:t>
      </w:r>
      <w:r w:rsidR="000741DD">
        <w:rPr>
          <w:rFonts w:ascii="Times New Roman" w:eastAsia="Times New Roman" w:hAnsi="Times New Roman" w:cs="Times New Roman"/>
          <w:sz w:val="24"/>
          <w:szCs w:val="24"/>
        </w:rPr>
        <w:t>335</w:t>
      </w:r>
      <w:r w:rsidR="00F24889">
        <w:rPr>
          <w:rFonts w:ascii="Times New Roman" w:eastAsia="Times New Roman" w:hAnsi="Times New Roman" w:cs="Times New Roman"/>
          <w:sz w:val="24"/>
          <w:szCs w:val="24"/>
        </w:rPr>
        <w:t xml:space="preserve"> </w:t>
      </w:r>
      <w:proofErr w:type="spellStart"/>
      <w:r w:rsidR="00F24889">
        <w:rPr>
          <w:rFonts w:ascii="Times New Roman" w:eastAsia="Times New Roman" w:hAnsi="Times New Roman" w:cs="Times New Roman"/>
          <w:sz w:val="24"/>
          <w:szCs w:val="24"/>
        </w:rPr>
        <w:t>mil</w:t>
      </w:r>
      <w:proofErr w:type="spellEnd"/>
      <w:r w:rsidR="00F24889">
        <w:rPr>
          <w:rFonts w:ascii="Times New Roman" w:eastAsia="Times New Roman" w:hAnsi="Times New Roman" w:cs="Times New Roman"/>
          <w:sz w:val="24"/>
          <w:szCs w:val="24"/>
        </w:rPr>
        <w:t xml:space="preserve"> kn)</w:t>
      </w:r>
      <w:r w:rsidR="00F84419">
        <w:rPr>
          <w:rFonts w:ascii="Times New Roman" w:eastAsia="Times New Roman" w:hAnsi="Times New Roman" w:cs="Times New Roman"/>
          <w:sz w:val="24"/>
          <w:szCs w:val="24"/>
        </w:rPr>
        <w:t xml:space="preserve"> koji</w:t>
      </w:r>
      <w:r w:rsidR="00F24889">
        <w:rPr>
          <w:rFonts w:ascii="Times New Roman" w:eastAsia="Times New Roman" w:hAnsi="Times New Roman" w:cs="Times New Roman"/>
          <w:sz w:val="24"/>
          <w:szCs w:val="24"/>
        </w:rPr>
        <w:t xml:space="preserve"> se</w:t>
      </w:r>
      <w:r w:rsidR="00F84419">
        <w:rPr>
          <w:rFonts w:ascii="Times New Roman" w:eastAsia="Times New Roman" w:hAnsi="Times New Roman" w:cs="Times New Roman"/>
          <w:sz w:val="24"/>
          <w:szCs w:val="24"/>
        </w:rPr>
        <w:t xml:space="preserve"> financiraju sredstvima EU u okviru projekta OP Konkurentnost i kohezija, a odnose se na željeznički sektor, </w:t>
      </w:r>
      <w:r>
        <w:rPr>
          <w:rFonts w:ascii="Times New Roman" w:eastAsia="Times New Roman" w:hAnsi="Times New Roman" w:cs="Times New Roman"/>
          <w:sz w:val="24"/>
          <w:szCs w:val="24"/>
        </w:rPr>
        <w:t xml:space="preserve">su </w:t>
      </w:r>
      <w:r w:rsidR="00F24889">
        <w:rPr>
          <w:rFonts w:ascii="Times New Roman" w:eastAsia="Times New Roman" w:hAnsi="Times New Roman" w:cs="Times New Roman"/>
          <w:sz w:val="24"/>
          <w:szCs w:val="24"/>
        </w:rPr>
        <w:t xml:space="preserve"> u 2020. godini evidentirani na</w:t>
      </w:r>
      <w:r>
        <w:rPr>
          <w:rFonts w:ascii="Times New Roman" w:eastAsia="Times New Roman" w:hAnsi="Times New Roman" w:cs="Times New Roman"/>
          <w:sz w:val="24"/>
          <w:szCs w:val="24"/>
        </w:rPr>
        <w:t xml:space="preserve"> kontu 3632 jer je HŽI od 01.01.2020. godine upisan u registar </w:t>
      </w:r>
      <w:r w:rsidR="000741DD">
        <w:rPr>
          <w:rFonts w:ascii="Times New Roman" w:eastAsia="Times New Roman" w:hAnsi="Times New Roman" w:cs="Times New Roman"/>
          <w:sz w:val="24"/>
          <w:szCs w:val="24"/>
        </w:rPr>
        <w:t>izvan</w:t>
      </w:r>
      <w:r>
        <w:rPr>
          <w:rFonts w:ascii="Times New Roman" w:eastAsia="Times New Roman" w:hAnsi="Times New Roman" w:cs="Times New Roman"/>
          <w:sz w:val="24"/>
          <w:szCs w:val="24"/>
        </w:rPr>
        <w:t>proračunskih korisnika Državnog proračuna, a u 2019. godini su rashodi</w:t>
      </w:r>
      <w:r w:rsidR="00A05B55">
        <w:rPr>
          <w:rFonts w:ascii="Times New Roman" w:eastAsia="Times New Roman" w:hAnsi="Times New Roman" w:cs="Times New Roman"/>
          <w:sz w:val="24"/>
          <w:szCs w:val="24"/>
        </w:rPr>
        <w:t xml:space="preserve"> (450 </w:t>
      </w:r>
      <w:proofErr w:type="spellStart"/>
      <w:r w:rsidR="00A05B55">
        <w:rPr>
          <w:rFonts w:ascii="Times New Roman" w:eastAsia="Times New Roman" w:hAnsi="Times New Roman" w:cs="Times New Roman"/>
          <w:sz w:val="24"/>
          <w:szCs w:val="24"/>
        </w:rPr>
        <w:t>mil</w:t>
      </w:r>
      <w:proofErr w:type="spellEnd"/>
      <w:r w:rsidR="00A05B55">
        <w:rPr>
          <w:rFonts w:ascii="Times New Roman" w:eastAsia="Times New Roman" w:hAnsi="Times New Roman" w:cs="Times New Roman"/>
          <w:sz w:val="24"/>
          <w:szCs w:val="24"/>
        </w:rPr>
        <w:t xml:space="preserve"> kn)</w:t>
      </w:r>
      <w:r>
        <w:rPr>
          <w:rFonts w:ascii="Times New Roman" w:eastAsia="Times New Roman" w:hAnsi="Times New Roman" w:cs="Times New Roman"/>
          <w:sz w:val="24"/>
          <w:szCs w:val="24"/>
        </w:rPr>
        <w:t xml:space="preserve"> za te projekte evidentirani na kontu 3861. </w:t>
      </w:r>
      <w:r w:rsidR="00A74EB2">
        <w:rPr>
          <w:rFonts w:ascii="Times New Roman" w:eastAsia="Times New Roman" w:hAnsi="Times New Roman" w:cs="Times New Roman"/>
          <w:sz w:val="24"/>
          <w:szCs w:val="24"/>
        </w:rPr>
        <w:t xml:space="preserve">Rashodi za poticanje željezničkog putničkog prijevoza (380 </w:t>
      </w:r>
      <w:proofErr w:type="spellStart"/>
      <w:r w:rsidR="00A74EB2">
        <w:rPr>
          <w:rFonts w:ascii="Times New Roman" w:eastAsia="Times New Roman" w:hAnsi="Times New Roman" w:cs="Times New Roman"/>
          <w:sz w:val="24"/>
          <w:szCs w:val="24"/>
        </w:rPr>
        <w:t>mil</w:t>
      </w:r>
      <w:proofErr w:type="spellEnd"/>
      <w:r w:rsidR="00A74EB2">
        <w:rPr>
          <w:rFonts w:ascii="Times New Roman" w:eastAsia="Times New Roman" w:hAnsi="Times New Roman" w:cs="Times New Roman"/>
          <w:sz w:val="24"/>
          <w:szCs w:val="24"/>
        </w:rPr>
        <w:t xml:space="preserve"> kn) eviden</w:t>
      </w:r>
      <w:r w:rsidR="00073433">
        <w:rPr>
          <w:rFonts w:ascii="Times New Roman" w:eastAsia="Times New Roman" w:hAnsi="Times New Roman" w:cs="Times New Roman"/>
          <w:sz w:val="24"/>
          <w:szCs w:val="24"/>
        </w:rPr>
        <w:t>t</w:t>
      </w:r>
      <w:r w:rsidR="00A74EB2">
        <w:rPr>
          <w:rFonts w:ascii="Times New Roman" w:eastAsia="Times New Roman" w:hAnsi="Times New Roman" w:cs="Times New Roman"/>
          <w:sz w:val="24"/>
          <w:szCs w:val="24"/>
        </w:rPr>
        <w:t>irani su na računu 3631, a u 2019. godini su ti rashodi bili evidentirani na računu 3521.</w:t>
      </w:r>
    </w:p>
    <w:p w:rsidR="00704B7B" w:rsidRDefault="00704B7B" w:rsidP="00B769B3">
      <w:pPr>
        <w:spacing w:after="0" w:line="240" w:lineRule="auto"/>
        <w:ind w:left="142"/>
        <w:jc w:val="both"/>
        <w:rPr>
          <w:rFonts w:ascii="Times New Roman" w:eastAsia="Times New Roman" w:hAnsi="Times New Roman" w:cs="Times New Roman"/>
          <w:sz w:val="24"/>
          <w:szCs w:val="24"/>
        </w:rPr>
      </w:pPr>
    </w:p>
    <w:p w:rsidR="00704B7B" w:rsidRDefault="00704B7B" w:rsidP="00B769B3">
      <w:pPr>
        <w:spacing w:after="0" w:line="240" w:lineRule="auto"/>
        <w:ind w:left="14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Vlada Republike Hrvatske je na sjednici održanoj 21. svibnja 2020. godine donijela Odluku da se cestarina na Krčkom mostu neće naplaćivati, a temeljem te Odluke 10. lipnja 2020. godine izmijenjen je Ugovor o koncesiji između Ministarstva i Autoceste Rijeka-Zagreb kojim je definirano da će Ministarstvo nadoknaditi Autocesti Rijeka-Zagreb iznos prihoda od cestarine na Krčkom mostu koji bi Koncesionar ostvario da se cestarina naplaćuje, te je od 07/2020 naknada za financijski gubitak zbog nenaplaćene cestarine na Krčkom mostu plaćena na teret računa 3631, a u 2019. godine je plaćena na teret računa 35</w:t>
      </w:r>
      <w:r w:rsidR="0040628C">
        <w:rPr>
          <w:rFonts w:ascii="Times New Roman" w:eastAsia="Times New Roman" w:hAnsi="Times New Roman" w:cs="Times New Roman"/>
          <w:sz w:val="24"/>
          <w:szCs w:val="20"/>
        </w:rPr>
        <w:t>2</w:t>
      </w:r>
      <w:r>
        <w:rPr>
          <w:rFonts w:ascii="Times New Roman" w:eastAsia="Times New Roman" w:hAnsi="Times New Roman" w:cs="Times New Roman"/>
          <w:sz w:val="24"/>
          <w:szCs w:val="20"/>
        </w:rPr>
        <w:t>2 i 3722</w:t>
      </w:r>
      <w:r w:rsidR="00A05B55">
        <w:rPr>
          <w:rFonts w:ascii="Times New Roman" w:eastAsia="Times New Roman" w:hAnsi="Times New Roman" w:cs="Times New Roman"/>
          <w:sz w:val="24"/>
          <w:szCs w:val="20"/>
        </w:rPr>
        <w:t xml:space="preserve"> (</w:t>
      </w:r>
      <w:r w:rsidR="0040628C">
        <w:rPr>
          <w:rFonts w:ascii="Times New Roman" w:eastAsia="Times New Roman" w:hAnsi="Times New Roman" w:cs="Times New Roman"/>
          <w:sz w:val="24"/>
          <w:szCs w:val="20"/>
        </w:rPr>
        <w:t>31</w:t>
      </w:r>
      <w:r w:rsidR="00A05B55">
        <w:rPr>
          <w:rFonts w:ascii="Times New Roman" w:eastAsia="Times New Roman" w:hAnsi="Times New Roman" w:cs="Times New Roman"/>
          <w:sz w:val="24"/>
          <w:szCs w:val="20"/>
        </w:rPr>
        <w:t xml:space="preserve"> </w:t>
      </w:r>
      <w:proofErr w:type="spellStart"/>
      <w:r w:rsidR="00A05B55">
        <w:rPr>
          <w:rFonts w:ascii="Times New Roman" w:eastAsia="Times New Roman" w:hAnsi="Times New Roman" w:cs="Times New Roman"/>
          <w:sz w:val="24"/>
          <w:szCs w:val="20"/>
        </w:rPr>
        <w:t>mil</w:t>
      </w:r>
      <w:proofErr w:type="spellEnd"/>
      <w:r w:rsidR="00A05B55">
        <w:rPr>
          <w:rFonts w:ascii="Times New Roman" w:eastAsia="Times New Roman" w:hAnsi="Times New Roman" w:cs="Times New Roman"/>
          <w:sz w:val="24"/>
          <w:szCs w:val="20"/>
        </w:rPr>
        <w:t xml:space="preserve"> kn)</w:t>
      </w:r>
      <w:r>
        <w:rPr>
          <w:rFonts w:ascii="Times New Roman" w:eastAsia="Times New Roman" w:hAnsi="Times New Roman" w:cs="Times New Roman"/>
          <w:sz w:val="24"/>
          <w:szCs w:val="20"/>
        </w:rPr>
        <w:t xml:space="preserve">. </w:t>
      </w:r>
    </w:p>
    <w:p w:rsidR="00073433" w:rsidRDefault="00073433" w:rsidP="00B769B3">
      <w:pPr>
        <w:spacing w:after="0" w:line="240" w:lineRule="auto"/>
        <w:ind w:left="142"/>
        <w:jc w:val="both"/>
        <w:rPr>
          <w:rFonts w:ascii="Times New Roman" w:eastAsia="Times New Roman" w:hAnsi="Times New Roman" w:cs="Times New Roman"/>
          <w:sz w:val="24"/>
          <w:szCs w:val="20"/>
        </w:rPr>
      </w:pPr>
    </w:p>
    <w:p w:rsidR="00073433" w:rsidRDefault="00073433" w:rsidP="00203FE8">
      <w:pPr>
        <w:spacing w:after="0" w:line="240" w:lineRule="auto"/>
        <w:ind w:left="11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Na </w:t>
      </w:r>
      <w:r>
        <w:rPr>
          <w:rFonts w:ascii="Times New Roman" w:eastAsia="Times New Roman" w:hAnsi="Times New Roman" w:cs="Times New Roman"/>
          <w:color w:val="000000" w:themeColor="text1"/>
          <w:sz w:val="24"/>
          <w:szCs w:val="24"/>
        </w:rPr>
        <w:t xml:space="preserve">Projektu </w:t>
      </w:r>
      <w:r>
        <w:rPr>
          <w:rFonts w:ascii="Times New Roman" w:eastAsia="Times New Roman" w:hAnsi="Times New Roman" w:cs="Times New Roman"/>
          <w:sz w:val="24"/>
          <w:szCs w:val="20"/>
        </w:rPr>
        <w:t>CEF CROCODILE II –Uvođenje inteligentnih prometnih sustava na TNT cestama u  2019. godini su rashodi  su evidentirani na računu 3864</w:t>
      </w:r>
      <w:r w:rsidR="00203FE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 u 2020. godini, budući da u provedbi projekta sudjeluju Hrvatske autoceste i Autocesta Rijeka –Zagreb koji su 01.01.2020. godine upisani u registar </w:t>
      </w:r>
      <w:r w:rsidR="00203FE8">
        <w:rPr>
          <w:rFonts w:ascii="Times New Roman" w:eastAsia="Times New Roman" w:hAnsi="Times New Roman" w:cs="Times New Roman"/>
          <w:sz w:val="24"/>
          <w:szCs w:val="20"/>
        </w:rPr>
        <w:t>izvan</w:t>
      </w:r>
      <w:r>
        <w:rPr>
          <w:rFonts w:ascii="Times New Roman" w:eastAsia="Times New Roman" w:hAnsi="Times New Roman" w:cs="Times New Roman"/>
          <w:sz w:val="24"/>
          <w:szCs w:val="20"/>
        </w:rPr>
        <w:t>proračunskih korisnika Državnog proračuna na računu 3682.</w:t>
      </w:r>
    </w:p>
    <w:p w:rsidR="00073433" w:rsidRDefault="00073433" w:rsidP="00B769B3">
      <w:pPr>
        <w:spacing w:after="0" w:line="240" w:lineRule="auto"/>
        <w:ind w:left="142"/>
        <w:jc w:val="both"/>
        <w:rPr>
          <w:rFonts w:ascii="Times New Roman" w:eastAsia="Times New Roman" w:hAnsi="Times New Roman" w:cs="Times New Roman"/>
          <w:sz w:val="24"/>
          <w:szCs w:val="20"/>
        </w:rPr>
      </w:pPr>
    </w:p>
    <w:p w:rsidR="00073433" w:rsidRDefault="00073433" w:rsidP="00B769B3">
      <w:pPr>
        <w:spacing w:after="0" w:line="240" w:lineRule="auto"/>
        <w:ind w:left="14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Rashodi za potpore </w:t>
      </w:r>
      <w:r w:rsidRPr="0093616E">
        <w:rPr>
          <w:rFonts w:ascii="Times New Roman" w:eastAsia="Times New Roman" w:hAnsi="Times New Roman" w:cs="Times New Roman"/>
          <w:sz w:val="24"/>
          <w:szCs w:val="24"/>
        </w:rPr>
        <w:t>trgovačkim društvima u javnom sektoru u pripremi projekata planiranih za</w:t>
      </w:r>
      <w:r>
        <w:rPr>
          <w:rFonts w:ascii="Times New Roman" w:eastAsia="Times New Roman" w:hAnsi="Times New Roman" w:cs="Times New Roman"/>
          <w:sz w:val="24"/>
          <w:szCs w:val="24"/>
        </w:rPr>
        <w:t xml:space="preserve">     </w:t>
      </w:r>
      <w:r w:rsidRPr="0093616E">
        <w:rPr>
          <w:rFonts w:ascii="Times New Roman" w:eastAsia="Times New Roman" w:hAnsi="Times New Roman" w:cs="Times New Roman"/>
          <w:sz w:val="24"/>
          <w:szCs w:val="24"/>
        </w:rPr>
        <w:t>sufinanciranje iz EU fondova</w:t>
      </w:r>
      <w:r w:rsidR="0015047A">
        <w:rPr>
          <w:rFonts w:ascii="Times New Roman" w:eastAsia="Times New Roman" w:hAnsi="Times New Roman" w:cs="Times New Roman"/>
          <w:sz w:val="24"/>
          <w:szCs w:val="24"/>
        </w:rPr>
        <w:t xml:space="preserve"> i CEF projekte željezničkog sektora</w:t>
      </w:r>
      <w:r w:rsidRPr="009361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2019. godina</w:t>
      </w:r>
      <w:r w:rsidR="00A05B55">
        <w:rPr>
          <w:rFonts w:ascii="Times New Roman" w:eastAsia="Times New Roman" w:hAnsi="Times New Roman" w:cs="Times New Roman"/>
          <w:sz w:val="24"/>
          <w:szCs w:val="24"/>
        </w:rPr>
        <w:t xml:space="preserve"> (41 </w:t>
      </w:r>
      <w:proofErr w:type="spellStart"/>
      <w:r w:rsidR="00A05B55">
        <w:rPr>
          <w:rFonts w:ascii="Times New Roman" w:eastAsia="Times New Roman" w:hAnsi="Times New Roman" w:cs="Times New Roman"/>
          <w:sz w:val="24"/>
          <w:szCs w:val="24"/>
        </w:rPr>
        <w:t>mil</w:t>
      </w:r>
      <w:proofErr w:type="spellEnd"/>
      <w:r w:rsidR="00A05B55">
        <w:rPr>
          <w:rFonts w:ascii="Times New Roman" w:eastAsia="Times New Roman" w:hAnsi="Times New Roman" w:cs="Times New Roman"/>
          <w:sz w:val="24"/>
          <w:szCs w:val="24"/>
        </w:rPr>
        <w:t xml:space="preserve"> kn)</w:t>
      </w:r>
      <w:r>
        <w:rPr>
          <w:rFonts w:ascii="Times New Roman" w:eastAsia="Times New Roman" w:hAnsi="Times New Roman" w:cs="Times New Roman"/>
          <w:sz w:val="24"/>
          <w:szCs w:val="24"/>
        </w:rPr>
        <w:t xml:space="preserve"> bili su evidentirani na računu 3861, a u 2020. godini su evidentirani na računu 3632, budući da se radi o potporama HŽI-u koji je od 01.01.2020. godine upisan u </w:t>
      </w:r>
      <w:proofErr w:type="spellStart"/>
      <w:r>
        <w:rPr>
          <w:rFonts w:ascii="Times New Roman" w:eastAsia="Times New Roman" w:hAnsi="Times New Roman" w:cs="Times New Roman"/>
          <w:sz w:val="24"/>
          <w:szCs w:val="24"/>
        </w:rPr>
        <w:t>ragistar</w:t>
      </w:r>
      <w:proofErr w:type="spellEnd"/>
      <w:r>
        <w:rPr>
          <w:rFonts w:ascii="Times New Roman" w:eastAsia="Times New Roman" w:hAnsi="Times New Roman" w:cs="Times New Roman"/>
          <w:sz w:val="24"/>
          <w:szCs w:val="24"/>
        </w:rPr>
        <w:t xml:space="preserve"> izvanproračunskih korisnika Državnog proračuna.</w:t>
      </w:r>
    </w:p>
    <w:p w:rsidR="00B769B3" w:rsidRDefault="00CC32FC" w:rsidP="000734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p>
    <w:p w:rsidR="009E0FE1" w:rsidRPr="0093616E" w:rsidRDefault="009E0FE1" w:rsidP="009E0FE1">
      <w:pPr>
        <w:numPr>
          <w:ilvl w:val="0"/>
          <w:numId w:val="6"/>
        </w:numPr>
        <w:tabs>
          <w:tab w:val="num" w:pos="540"/>
        </w:tabs>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b/>
          <w:sz w:val="24"/>
          <w:szCs w:val="20"/>
        </w:rPr>
        <w:t>Naknade građanima i kućanstvima na temelju osiguranja i druge naknade (AOP</w:t>
      </w:r>
      <w:r>
        <w:rPr>
          <w:rFonts w:ascii="Times New Roman" w:eastAsia="Times New Roman" w:hAnsi="Times New Roman" w:cs="Times New Roman"/>
          <w:b/>
          <w:sz w:val="24"/>
          <w:szCs w:val="20"/>
        </w:rPr>
        <w:t xml:space="preserve"> 246</w:t>
      </w:r>
      <w:r w:rsidRPr="0093616E">
        <w:rPr>
          <w:rFonts w:ascii="Times New Roman" w:eastAsia="Times New Roman" w:hAnsi="Times New Roman" w:cs="Times New Roman"/>
          <w:sz w:val="24"/>
          <w:szCs w:val="20"/>
        </w:rPr>
        <w:t>)</w:t>
      </w:r>
    </w:p>
    <w:p w:rsidR="009E0FE1" w:rsidRDefault="009E0FE1" w:rsidP="009E0FE1">
      <w:pPr>
        <w:spacing w:before="120"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Naknade građanima i kućanstvima u novcu odnose se na</w:t>
      </w:r>
      <w:r>
        <w:rPr>
          <w:rFonts w:ascii="Times New Roman" w:eastAsia="Times New Roman" w:hAnsi="Times New Roman" w:cs="Times New Roman"/>
          <w:sz w:val="24"/>
          <w:szCs w:val="20"/>
        </w:rPr>
        <w:t>:</w:t>
      </w:r>
    </w:p>
    <w:p w:rsidR="009E0FE1" w:rsidRDefault="009E0FE1" w:rsidP="009E0FE1">
      <w:pPr>
        <w:spacing w:after="0" w:line="240" w:lineRule="auto"/>
        <w:ind w:left="709" w:hanging="28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S</w:t>
      </w:r>
      <w:r w:rsidRPr="0093616E">
        <w:rPr>
          <w:rFonts w:ascii="Times New Roman" w:eastAsia="Times New Roman" w:hAnsi="Times New Roman" w:cs="Times New Roman"/>
          <w:sz w:val="24"/>
          <w:szCs w:val="20"/>
        </w:rPr>
        <w:t xml:space="preserve">tipendije i školarine zaposlenicima Ministarstva u iznosu od </w:t>
      </w:r>
      <w:r>
        <w:rPr>
          <w:rFonts w:ascii="Times New Roman" w:eastAsia="Times New Roman" w:hAnsi="Times New Roman" w:cs="Times New Roman"/>
          <w:sz w:val="24"/>
          <w:szCs w:val="20"/>
        </w:rPr>
        <w:t>91.130,00</w:t>
      </w:r>
      <w:r w:rsidRPr="0093616E">
        <w:rPr>
          <w:rFonts w:ascii="Times New Roman" w:eastAsia="Times New Roman" w:hAnsi="Times New Roman" w:cs="Times New Roman"/>
          <w:sz w:val="24"/>
          <w:szCs w:val="20"/>
        </w:rPr>
        <w:t xml:space="preserve"> kn </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S</w:t>
      </w:r>
      <w:r w:rsidRPr="0093616E">
        <w:rPr>
          <w:rFonts w:ascii="Times New Roman" w:eastAsia="Times New Roman" w:hAnsi="Times New Roman" w:cs="Times New Roman"/>
          <w:sz w:val="24"/>
          <w:szCs w:val="20"/>
        </w:rPr>
        <w:t>tipendije redovitih učenika i studenata pomorskih škola</w:t>
      </w:r>
      <w:r>
        <w:rPr>
          <w:rFonts w:ascii="Times New Roman" w:eastAsia="Times New Roman" w:hAnsi="Times New Roman" w:cs="Times New Roman"/>
          <w:sz w:val="24"/>
          <w:szCs w:val="20"/>
        </w:rPr>
        <w:t xml:space="preserve"> i fakulteta</w:t>
      </w:r>
      <w:r w:rsidRPr="0093616E">
        <w:rPr>
          <w:rFonts w:ascii="Times New Roman" w:eastAsia="Times New Roman" w:hAnsi="Times New Roman" w:cs="Times New Roman"/>
          <w:sz w:val="24"/>
          <w:szCs w:val="20"/>
        </w:rPr>
        <w:t xml:space="preserve"> u iznosu od </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1.889.200,</w:t>
      </w:r>
      <w:r w:rsidRPr="0093616E">
        <w:rPr>
          <w:rFonts w:ascii="Times New Roman" w:eastAsia="Times New Roman" w:hAnsi="Times New Roman" w:cs="Times New Roman"/>
          <w:sz w:val="24"/>
          <w:szCs w:val="20"/>
        </w:rPr>
        <w:t xml:space="preserve">00 kn </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S</w:t>
      </w:r>
      <w:r w:rsidRPr="0093616E">
        <w:rPr>
          <w:rFonts w:ascii="Times New Roman" w:eastAsia="Times New Roman" w:hAnsi="Times New Roman" w:cs="Times New Roman"/>
          <w:sz w:val="24"/>
          <w:szCs w:val="20"/>
        </w:rPr>
        <w:t xml:space="preserve">tipendije redovnih studenata </w:t>
      </w:r>
      <w:r>
        <w:rPr>
          <w:rFonts w:ascii="Times New Roman" w:eastAsia="Times New Roman" w:hAnsi="Times New Roman" w:cs="Times New Roman"/>
          <w:sz w:val="24"/>
          <w:szCs w:val="20"/>
        </w:rPr>
        <w:t>i učenika iz područja unutarnje plovidbe te vježbeničkog</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staža</w:t>
      </w:r>
      <w:r w:rsidRPr="0093616E">
        <w:rPr>
          <w:rFonts w:ascii="Times New Roman" w:eastAsia="Times New Roman" w:hAnsi="Times New Roman" w:cs="Times New Roman"/>
          <w:sz w:val="24"/>
          <w:szCs w:val="20"/>
        </w:rPr>
        <w:t xml:space="preserve"> u iznosu od </w:t>
      </w:r>
      <w:r>
        <w:rPr>
          <w:rFonts w:ascii="Times New Roman" w:eastAsia="Times New Roman" w:hAnsi="Times New Roman" w:cs="Times New Roman"/>
          <w:sz w:val="24"/>
          <w:szCs w:val="20"/>
        </w:rPr>
        <w:t xml:space="preserve">76.800,00 </w:t>
      </w:r>
      <w:r w:rsidRPr="0093616E">
        <w:rPr>
          <w:rFonts w:ascii="Times New Roman" w:eastAsia="Times New Roman" w:hAnsi="Times New Roman" w:cs="Times New Roman"/>
          <w:sz w:val="24"/>
          <w:szCs w:val="20"/>
        </w:rPr>
        <w:t xml:space="preserve">kn </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N</w:t>
      </w:r>
      <w:r w:rsidRPr="0093616E">
        <w:rPr>
          <w:rFonts w:ascii="Times New Roman" w:eastAsia="Times New Roman" w:hAnsi="Times New Roman" w:cs="Times New Roman"/>
          <w:sz w:val="24"/>
          <w:szCs w:val="20"/>
        </w:rPr>
        <w:t>aknade za uporabu javnih cesta i cestarine za najteže invalide u iznosu od</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24.</w:t>
      </w:r>
      <w:r w:rsidR="008A160C">
        <w:rPr>
          <w:rFonts w:ascii="Times New Roman" w:eastAsia="Times New Roman" w:hAnsi="Times New Roman" w:cs="Times New Roman"/>
          <w:sz w:val="24"/>
          <w:szCs w:val="20"/>
        </w:rPr>
        <w:t>27</w:t>
      </w:r>
      <w:r w:rsidR="003F2715">
        <w:rPr>
          <w:rFonts w:ascii="Times New Roman" w:eastAsia="Times New Roman" w:hAnsi="Times New Roman" w:cs="Times New Roman"/>
          <w:sz w:val="24"/>
          <w:szCs w:val="20"/>
        </w:rPr>
        <w:t>8</w:t>
      </w:r>
      <w:r w:rsidR="008A160C">
        <w:rPr>
          <w:rFonts w:ascii="Times New Roman" w:eastAsia="Times New Roman" w:hAnsi="Times New Roman" w:cs="Times New Roman"/>
          <w:sz w:val="24"/>
          <w:szCs w:val="20"/>
        </w:rPr>
        <w:t>.593,01</w:t>
      </w:r>
      <w:r w:rsidRPr="0093616E">
        <w:rPr>
          <w:rFonts w:ascii="Times New Roman" w:eastAsia="Times New Roman" w:hAnsi="Times New Roman" w:cs="Times New Roman"/>
          <w:sz w:val="24"/>
          <w:szCs w:val="20"/>
        </w:rPr>
        <w:t xml:space="preserve"> kn </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S</w:t>
      </w:r>
      <w:r w:rsidRPr="0093616E">
        <w:rPr>
          <w:rFonts w:ascii="Times New Roman" w:eastAsia="Times New Roman" w:hAnsi="Times New Roman" w:cs="Times New Roman"/>
          <w:sz w:val="24"/>
          <w:szCs w:val="20"/>
        </w:rPr>
        <w:t xml:space="preserve">ufinanciranje mostarine mosta Krk za fizičke osobe u iznosu od </w:t>
      </w:r>
      <w:r>
        <w:rPr>
          <w:rFonts w:ascii="Times New Roman" w:eastAsia="Times New Roman" w:hAnsi="Times New Roman" w:cs="Times New Roman"/>
          <w:sz w:val="24"/>
          <w:szCs w:val="20"/>
        </w:rPr>
        <w:t>8.404.983,00</w:t>
      </w:r>
      <w:r w:rsidRPr="0093616E">
        <w:rPr>
          <w:rFonts w:ascii="Times New Roman" w:eastAsia="Times New Roman" w:hAnsi="Times New Roman" w:cs="Times New Roman"/>
          <w:sz w:val="24"/>
          <w:szCs w:val="20"/>
        </w:rPr>
        <w:t xml:space="preserve"> kn</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   Sufinanciranje ukrcaja vježbenika na brodove u međunarodnoj i nacionalnoj plovidbi</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u iznosu od 760.531,70 kn</w:t>
      </w:r>
      <w:r w:rsidRPr="0093616E">
        <w:rPr>
          <w:rFonts w:ascii="Times New Roman" w:eastAsia="Times New Roman" w:hAnsi="Times New Roman" w:cs="Times New Roman"/>
          <w:sz w:val="24"/>
          <w:szCs w:val="20"/>
        </w:rPr>
        <w:t xml:space="preserve"> </w:t>
      </w:r>
    </w:p>
    <w:p w:rsidR="009E0FE1" w:rsidRDefault="009E0FE1" w:rsidP="009E0FE1">
      <w:pPr>
        <w:spacing w:after="0" w:line="240" w:lineRule="auto"/>
        <w:jc w:val="both"/>
        <w:rPr>
          <w:rFonts w:ascii="Times New Roman" w:eastAsia="Times New Roman" w:hAnsi="Times New Roman" w:cs="Times New Roman"/>
          <w:sz w:val="24"/>
          <w:szCs w:val="20"/>
        </w:rPr>
      </w:pPr>
    </w:p>
    <w:p w:rsidR="00704B7B" w:rsidRDefault="002150C6" w:rsidP="009E0FE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Manji </w:t>
      </w:r>
      <w:r w:rsidR="009E0FE1">
        <w:rPr>
          <w:rFonts w:ascii="Times New Roman" w:eastAsia="Times New Roman" w:hAnsi="Times New Roman" w:cs="Times New Roman"/>
          <w:sz w:val="24"/>
          <w:szCs w:val="20"/>
        </w:rPr>
        <w:t>rashodi za n</w:t>
      </w:r>
      <w:r w:rsidR="009E0FE1" w:rsidRPr="0093616E">
        <w:rPr>
          <w:rFonts w:ascii="Times New Roman" w:eastAsia="Times New Roman" w:hAnsi="Times New Roman" w:cs="Times New Roman"/>
          <w:sz w:val="24"/>
          <w:szCs w:val="20"/>
        </w:rPr>
        <w:t xml:space="preserve">aknade građanima i kućanstvima u novcu </w:t>
      </w:r>
      <w:r w:rsidR="009E0FE1">
        <w:rPr>
          <w:rFonts w:ascii="Times New Roman" w:eastAsia="Times New Roman" w:hAnsi="Times New Roman" w:cs="Times New Roman"/>
          <w:sz w:val="24"/>
          <w:szCs w:val="20"/>
        </w:rPr>
        <w:t>u odnosu na 201</w:t>
      </w:r>
      <w:r>
        <w:rPr>
          <w:rFonts w:ascii="Times New Roman" w:eastAsia="Times New Roman" w:hAnsi="Times New Roman" w:cs="Times New Roman"/>
          <w:sz w:val="24"/>
          <w:szCs w:val="20"/>
        </w:rPr>
        <w:t>9</w:t>
      </w:r>
      <w:r w:rsidR="009E0FE1">
        <w:rPr>
          <w:rFonts w:ascii="Times New Roman" w:eastAsia="Times New Roman" w:hAnsi="Times New Roman" w:cs="Times New Roman"/>
          <w:sz w:val="24"/>
          <w:szCs w:val="20"/>
        </w:rPr>
        <w:t>. godinu ostvareni su</w:t>
      </w:r>
      <w:r>
        <w:rPr>
          <w:rFonts w:ascii="Times New Roman" w:eastAsia="Times New Roman" w:hAnsi="Times New Roman" w:cs="Times New Roman"/>
          <w:sz w:val="24"/>
          <w:szCs w:val="20"/>
        </w:rPr>
        <w:t xml:space="preserve"> jer je Vlada Republike Hrvatske na sjednici održanoj 21. svibnja 2020. godine donijela Odluku da se cestarina na Krčkom mostu neće naplaćivati, a temeljem te Odluke 10. lipnja 2020. godine izmijenjen je Ugovor o koncesiji između Ministarstva i Autoceste Rijeka-Zagreb </w:t>
      </w:r>
      <w:r w:rsidR="008E18A3">
        <w:rPr>
          <w:rFonts w:ascii="Times New Roman" w:eastAsia="Times New Roman" w:hAnsi="Times New Roman" w:cs="Times New Roman"/>
          <w:sz w:val="24"/>
          <w:szCs w:val="20"/>
        </w:rPr>
        <w:t>kojim</w:t>
      </w:r>
      <w:r>
        <w:rPr>
          <w:rFonts w:ascii="Times New Roman" w:eastAsia="Times New Roman" w:hAnsi="Times New Roman" w:cs="Times New Roman"/>
          <w:sz w:val="24"/>
          <w:szCs w:val="20"/>
        </w:rPr>
        <w:t xml:space="preserve"> je definirano da </w:t>
      </w:r>
      <w:r w:rsidR="008E18A3">
        <w:rPr>
          <w:rFonts w:ascii="Times New Roman" w:eastAsia="Times New Roman" w:hAnsi="Times New Roman" w:cs="Times New Roman"/>
          <w:sz w:val="24"/>
          <w:szCs w:val="20"/>
        </w:rPr>
        <w:t xml:space="preserve">će Ministarstvo nadoknaditi Autocesti Rijeka-Zagreb iznos prihoda od cestarine na Krčkom mostu koji bi Koncesionar ostvario da se cestarina naplaćuje, te je od 07/2020 naknada za financijski gubitak zbog nenaplaćene cestarine na Krčkom mostu plaćena na teret računa 36318, a u 2019. godini </w:t>
      </w:r>
      <w:r w:rsidR="00704B7B">
        <w:rPr>
          <w:rFonts w:ascii="Times New Roman" w:eastAsia="Times New Roman" w:hAnsi="Times New Roman" w:cs="Times New Roman"/>
          <w:sz w:val="24"/>
          <w:szCs w:val="20"/>
        </w:rPr>
        <w:t>su</w:t>
      </w:r>
      <w:r w:rsidR="008E18A3">
        <w:rPr>
          <w:rFonts w:ascii="Times New Roman" w:eastAsia="Times New Roman" w:hAnsi="Times New Roman" w:cs="Times New Roman"/>
          <w:sz w:val="24"/>
          <w:szCs w:val="20"/>
        </w:rPr>
        <w:t xml:space="preserve"> za sufinanciranje cestarine mosta Krk za fizičke osobe</w:t>
      </w:r>
      <w:r w:rsidR="00704B7B">
        <w:rPr>
          <w:rFonts w:ascii="Times New Roman" w:eastAsia="Times New Roman" w:hAnsi="Times New Roman" w:cs="Times New Roman"/>
          <w:sz w:val="24"/>
          <w:szCs w:val="20"/>
        </w:rPr>
        <w:t xml:space="preserve"> ostvareni rashodi u iznosu od 20.085.259,00 kn.</w:t>
      </w:r>
      <w:r w:rsidR="004B6E09">
        <w:rPr>
          <w:rFonts w:ascii="Times New Roman" w:eastAsia="Times New Roman" w:hAnsi="Times New Roman" w:cs="Times New Roman"/>
          <w:sz w:val="24"/>
          <w:szCs w:val="20"/>
        </w:rPr>
        <w:t xml:space="preserve"> N</w:t>
      </w:r>
      <w:r w:rsidR="004B6E09" w:rsidRPr="0093616E">
        <w:rPr>
          <w:rFonts w:ascii="Times New Roman" w:eastAsia="Times New Roman" w:hAnsi="Times New Roman" w:cs="Times New Roman"/>
          <w:sz w:val="24"/>
          <w:szCs w:val="20"/>
        </w:rPr>
        <w:t>aknade za uporabu javnih cesta i cestarine za najteže invalide</w:t>
      </w:r>
      <w:r w:rsidR="004B6E09">
        <w:rPr>
          <w:rFonts w:ascii="Times New Roman" w:eastAsia="Times New Roman" w:hAnsi="Times New Roman" w:cs="Times New Roman"/>
          <w:sz w:val="24"/>
          <w:szCs w:val="20"/>
        </w:rPr>
        <w:t xml:space="preserve"> su u 2020. godini bile manje za 2,9 </w:t>
      </w:r>
      <w:proofErr w:type="spellStart"/>
      <w:r w:rsidR="004B6E09">
        <w:rPr>
          <w:rFonts w:ascii="Times New Roman" w:eastAsia="Times New Roman" w:hAnsi="Times New Roman" w:cs="Times New Roman"/>
          <w:sz w:val="24"/>
          <w:szCs w:val="20"/>
        </w:rPr>
        <w:t>mil</w:t>
      </w:r>
      <w:proofErr w:type="spellEnd"/>
      <w:r w:rsidR="004B6E09">
        <w:rPr>
          <w:rFonts w:ascii="Times New Roman" w:eastAsia="Times New Roman" w:hAnsi="Times New Roman" w:cs="Times New Roman"/>
          <w:sz w:val="24"/>
          <w:szCs w:val="20"/>
        </w:rPr>
        <w:t xml:space="preserve"> kn u odnosu na 2019. godinu.</w:t>
      </w:r>
    </w:p>
    <w:p w:rsidR="009E0FE1" w:rsidRDefault="00704B7B" w:rsidP="009E0FE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9E0FE1" w:rsidRPr="0093616E" w:rsidRDefault="009E0FE1" w:rsidP="009E0FE1">
      <w:pPr>
        <w:numPr>
          <w:ilvl w:val="0"/>
          <w:numId w:val="5"/>
        </w:numPr>
        <w:tabs>
          <w:tab w:val="num" w:pos="851"/>
        </w:tabs>
        <w:spacing w:after="0" w:line="240" w:lineRule="auto"/>
        <w:ind w:firstLine="66"/>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Ostali rashodi (AOP</w:t>
      </w:r>
      <w:r>
        <w:rPr>
          <w:rFonts w:ascii="Times New Roman" w:eastAsia="Times New Roman" w:hAnsi="Times New Roman" w:cs="Times New Roman"/>
          <w:b/>
          <w:sz w:val="24"/>
          <w:szCs w:val="20"/>
        </w:rPr>
        <w:t xml:space="preserve"> 257</w:t>
      </w:r>
      <w:r w:rsidRPr="0093616E">
        <w:rPr>
          <w:rFonts w:ascii="Times New Roman" w:eastAsia="Times New Roman" w:hAnsi="Times New Roman" w:cs="Times New Roman"/>
          <w:b/>
          <w:sz w:val="24"/>
          <w:szCs w:val="20"/>
        </w:rPr>
        <w:t>)</w:t>
      </w:r>
    </w:p>
    <w:p w:rsidR="009E0FE1" w:rsidRPr="0093616E" w:rsidRDefault="009E0FE1" w:rsidP="009E0FE1">
      <w:pPr>
        <w:spacing w:after="0" w:line="240" w:lineRule="auto"/>
        <w:jc w:val="both"/>
        <w:rPr>
          <w:rFonts w:ascii="Times New Roman" w:eastAsia="Times New Roman" w:hAnsi="Times New Roman" w:cs="Times New Roman"/>
          <w:b/>
          <w:sz w:val="24"/>
          <w:szCs w:val="20"/>
        </w:rPr>
      </w:pPr>
    </w:p>
    <w:p w:rsidR="009E0FE1" w:rsidRPr="0093616E" w:rsidRDefault="009E0FE1" w:rsidP="009E0FE1">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Ostali rashodi ostvareni su u ukupnom iznosu od </w:t>
      </w:r>
      <w:r w:rsidR="00B24ACE">
        <w:rPr>
          <w:rFonts w:ascii="Times New Roman" w:eastAsia="Times New Roman" w:hAnsi="Times New Roman" w:cs="Times New Roman"/>
          <w:sz w:val="24"/>
          <w:szCs w:val="20"/>
        </w:rPr>
        <w:t>560.</w:t>
      </w:r>
      <w:r w:rsidR="004B6E09">
        <w:rPr>
          <w:rFonts w:ascii="Times New Roman" w:eastAsia="Times New Roman" w:hAnsi="Times New Roman" w:cs="Times New Roman"/>
          <w:sz w:val="24"/>
          <w:szCs w:val="20"/>
        </w:rPr>
        <w:t>747.220,97</w:t>
      </w:r>
      <w:r w:rsidRPr="0093616E">
        <w:rPr>
          <w:rFonts w:ascii="Times New Roman" w:eastAsia="Times New Roman" w:hAnsi="Times New Roman" w:cs="Times New Roman"/>
          <w:sz w:val="24"/>
          <w:szCs w:val="20"/>
        </w:rPr>
        <w:t xml:space="preserve"> kn, a odnose se na</w:t>
      </w:r>
      <w:r>
        <w:rPr>
          <w:rFonts w:ascii="Times New Roman" w:eastAsia="Times New Roman" w:hAnsi="Times New Roman" w:cs="Times New Roman"/>
          <w:sz w:val="24"/>
          <w:szCs w:val="20"/>
        </w:rPr>
        <w:t xml:space="preserve"> aktivnosti i projekte</w:t>
      </w:r>
      <w:r w:rsidRPr="0093616E">
        <w:rPr>
          <w:rFonts w:ascii="Times New Roman" w:eastAsia="Times New Roman" w:hAnsi="Times New Roman" w:cs="Times New Roman"/>
          <w:sz w:val="24"/>
          <w:szCs w:val="20"/>
        </w:rPr>
        <w:t xml:space="preserve">: </w:t>
      </w:r>
    </w:p>
    <w:p w:rsidR="009E0FE1" w:rsidRDefault="009E0FE1" w:rsidP="009E0FE1">
      <w:pPr>
        <w:numPr>
          <w:ilvl w:val="0"/>
          <w:numId w:val="5"/>
        </w:numPr>
        <w:spacing w:after="0" w:line="240" w:lineRule="auto"/>
        <w:jc w:val="both"/>
        <w:rPr>
          <w:rFonts w:ascii="Times New Roman" w:eastAsia="Times New Roman" w:hAnsi="Times New Roman" w:cs="Times New Roman"/>
          <w:sz w:val="24"/>
          <w:szCs w:val="20"/>
        </w:rPr>
      </w:pPr>
      <w:proofErr w:type="spellStart"/>
      <w:r w:rsidRPr="00B73E81">
        <w:rPr>
          <w:rFonts w:ascii="Times New Roman" w:eastAsia="Times New Roman" w:hAnsi="Times New Roman" w:cs="Times New Roman"/>
          <w:sz w:val="24"/>
          <w:szCs w:val="20"/>
        </w:rPr>
        <w:t>Sanac</w:t>
      </w:r>
      <w:proofErr w:type="spellEnd"/>
      <w:r w:rsidRPr="00B73E81">
        <w:rPr>
          <w:rFonts w:ascii="Times New Roman" w:eastAsia="Times New Roman" w:hAnsi="Times New Roman" w:cs="Times New Roman"/>
          <w:sz w:val="24"/>
          <w:szCs w:val="20"/>
        </w:rPr>
        <w:t xml:space="preserve">. i </w:t>
      </w:r>
      <w:proofErr w:type="spellStart"/>
      <w:r w:rsidRPr="00B73E81">
        <w:rPr>
          <w:rFonts w:ascii="Times New Roman" w:eastAsia="Times New Roman" w:hAnsi="Times New Roman" w:cs="Times New Roman"/>
          <w:sz w:val="24"/>
          <w:szCs w:val="20"/>
        </w:rPr>
        <w:t>rekonstruk</w:t>
      </w:r>
      <w:proofErr w:type="spellEnd"/>
      <w:r w:rsidRPr="00B73E81">
        <w:rPr>
          <w:rFonts w:ascii="Times New Roman" w:eastAsia="Times New Roman" w:hAnsi="Times New Roman" w:cs="Times New Roman"/>
          <w:sz w:val="24"/>
          <w:szCs w:val="20"/>
        </w:rPr>
        <w:t xml:space="preserve">. objekata </w:t>
      </w:r>
      <w:proofErr w:type="spellStart"/>
      <w:r w:rsidRPr="00B73E81">
        <w:rPr>
          <w:rFonts w:ascii="Times New Roman" w:eastAsia="Times New Roman" w:hAnsi="Times New Roman" w:cs="Times New Roman"/>
          <w:sz w:val="24"/>
          <w:szCs w:val="20"/>
        </w:rPr>
        <w:t>podgradnje</w:t>
      </w:r>
      <w:proofErr w:type="spellEnd"/>
      <w:r w:rsidRPr="00B73E81">
        <w:rPr>
          <w:rFonts w:ascii="Times New Roman" w:eastAsia="Times New Roman" w:hAnsi="Times New Roman" w:cs="Times New Roman"/>
          <w:sz w:val="24"/>
          <w:szCs w:val="20"/>
        </w:rPr>
        <w:t xml:space="preserve"> u lukama otvorenim za javni promet od      županijskog i lokalnog značaja</w:t>
      </w:r>
      <w:r>
        <w:rPr>
          <w:rFonts w:ascii="Times New Roman" w:eastAsia="Times New Roman" w:hAnsi="Times New Roman" w:cs="Times New Roman"/>
          <w:sz w:val="24"/>
          <w:szCs w:val="20"/>
        </w:rPr>
        <w:t>,</w:t>
      </w:r>
      <w:r w:rsidRPr="00B73E81">
        <w:rPr>
          <w:rFonts w:ascii="Times New Roman" w:eastAsia="Times New Roman" w:hAnsi="Times New Roman" w:cs="Times New Roman"/>
          <w:sz w:val="24"/>
          <w:szCs w:val="20"/>
        </w:rPr>
        <w:t xml:space="preserve"> te obnova i izgradnja ribarske inf</w:t>
      </w:r>
      <w:r>
        <w:rPr>
          <w:rFonts w:ascii="Times New Roman" w:eastAsia="Times New Roman" w:hAnsi="Times New Roman" w:cs="Times New Roman"/>
          <w:sz w:val="24"/>
          <w:szCs w:val="20"/>
        </w:rPr>
        <w:t>ra</w:t>
      </w:r>
      <w:r w:rsidRPr="00B73E81">
        <w:rPr>
          <w:rFonts w:ascii="Times New Roman" w:eastAsia="Times New Roman" w:hAnsi="Times New Roman" w:cs="Times New Roman"/>
          <w:sz w:val="24"/>
          <w:szCs w:val="20"/>
        </w:rPr>
        <w:t xml:space="preserve">strukture u iznosu od     </w:t>
      </w:r>
      <w:r w:rsidR="00B941CD">
        <w:rPr>
          <w:rFonts w:ascii="Times New Roman" w:eastAsia="Times New Roman" w:hAnsi="Times New Roman" w:cs="Times New Roman"/>
          <w:sz w:val="24"/>
          <w:szCs w:val="20"/>
        </w:rPr>
        <w:t>67.931.301,20</w:t>
      </w:r>
      <w:r w:rsidRPr="00B73E81">
        <w:rPr>
          <w:rFonts w:ascii="Times New Roman" w:eastAsia="Times New Roman" w:hAnsi="Times New Roman" w:cs="Times New Roman"/>
          <w:sz w:val="24"/>
          <w:szCs w:val="20"/>
        </w:rPr>
        <w:t xml:space="preserve"> kn</w:t>
      </w:r>
      <w:r>
        <w:rPr>
          <w:rFonts w:ascii="Times New Roman" w:eastAsia="Times New Roman" w:hAnsi="Times New Roman" w:cs="Times New Roman"/>
          <w:sz w:val="24"/>
          <w:szCs w:val="20"/>
        </w:rPr>
        <w:t xml:space="preserve"> </w:t>
      </w:r>
    </w:p>
    <w:p w:rsidR="009E0FE1" w:rsidRPr="00B73E81" w:rsidRDefault="009E0FE1" w:rsidP="009E0FE1">
      <w:pPr>
        <w:numPr>
          <w:ilvl w:val="0"/>
          <w:numId w:val="5"/>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Obveze po sudskim sporovima u iznosu od </w:t>
      </w:r>
      <w:r w:rsidR="00B24ACE">
        <w:rPr>
          <w:rFonts w:ascii="Times New Roman" w:eastAsia="Times New Roman" w:hAnsi="Times New Roman" w:cs="Times New Roman"/>
          <w:sz w:val="24"/>
          <w:szCs w:val="20"/>
        </w:rPr>
        <w:t>573.401,09</w:t>
      </w:r>
      <w:r>
        <w:rPr>
          <w:rFonts w:ascii="Times New Roman" w:eastAsia="Times New Roman" w:hAnsi="Times New Roman" w:cs="Times New Roman"/>
          <w:sz w:val="24"/>
          <w:szCs w:val="20"/>
        </w:rPr>
        <w:t xml:space="preserve"> kn</w:t>
      </w:r>
    </w:p>
    <w:p w:rsidR="009E0FE1" w:rsidRPr="0093616E" w:rsidRDefault="009E0FE1" w:rsidP="009E0FE1">
      <w:pPr>
        <w:numPr>
          <w:ilvl w:val="0"/>
          <w:numId w:val="5"/>
        </w:num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Gorske službe spašavanja u iznosu od </w:t>
      </w:r>
      <w:r w:rsidR="00DE4957">
        <w:rPr>
          <w:rFonts w:ascii="Times New Roman" w:eastAsia="Times New Roman" w:hAnsi="Times New Roman" w:cs="Times New Roman"/>
          <w:sz w:val="24"/>
          <w:szCs w:val="20"/>
        </w:rPr>
        <w:t>176.480,21</w:t>
      </w:r>
      <w:r w:rsidRPr="0093616E">
        <w:rPr>
          <w:rFonts w:ascii="Times New Roman" w:eastAsia="Times New Roman" w:hAnsi="Times New Roman" w:cs="Times New Roman"/>
          <w:sz w:val="24"/>
          <w:szCs w:val="20"/>
        </w:rPr>
        <w:t>kn</w:t>
      </w:r>
    </w:p>
    <w:p w:rsidR="009E0FE1" w:rsidRPr="00B73E81" w:rsidRDefault="009E0FE1" w:rsidP="009E0FE1">
      <w:pPr>
        <w:numPr>
          <w:ilvl w:val="0"/>
          <w:numId w:val="5"/>
        </w:numPr>
        <w:spacing w:after="0" w:line="240" w:lineRule="auto"/>
        <w:jc w:val="both"/>
        <w:rPr>
          <w:rFonts w:ascii="Times New Roman" w:eastAsia="Times New Roman" w:hAnsi="Times New Roman" w:cs="Times New Roman"/>
          <w:sz w:val="24"/>
          <w:szCs w:val="20"/>
        </w:rPr>
      </w:pPr>
      <w:r w:rsidRPr="00B73E81">
        <w:rPr>
          <w:rFonts w:ascii="Times New Roman" w:eastAsia="Times New Roman" w:hAnsi="Times New Roman" w:cs="Times New Roman"/>
          <w:sz w:val="24"/>
          <w:szCs w:val="20"/>
        </w:rPr>
        <w:t xml:space="preserve">Potpora Lučkoj upravi Rijeka za realizaciju zajma svjetske banke IBRD u iznosu od     </w:t>
      </w:r>
      <w:r w:rsidR="00DE4957">
        <w:rPr>
          <w:rFonts w:ascii="Times New Roman" w:eastAsia="Times New Roman" w:hAnsi="Times New Roman" w:cs="Times New Roman"/>
          <w:sz w:val="24"/>
          <w:szCs w:val="20"/>
        </w:rPr>
        <w:t>34.612.158,57</w:t>
      </w:r>
      <w:r>
        <w:rPr>
          <w:rFonts w:ascii="Times New Roman" w:eastAsia="Times New Roman" w:hAnsi="Times New Roman" w:cs="Times New Roman"/>
          <w:sz w:val="24"/>
          <w:szCs w:val="20"/>
        </w:rPr>
        <w:t xml:space="preserve"> kn </w:t>
      </w:r>
    </w:p>
    <w:p w:rsidR="009E0FE1" w:rsidRPr="00B73E81" w:rsidRDefault="009E0FE1" w:rsidP="009E0FE1">
      <w:pPr>
        <w:numPr>
          <w:ilvl w:val="0"/>
          <w:numId w:val="5"/>
        </w:numPr>
        <w:spacing w:after="0" w:line="240" w:lineRule="auto"/>
        <w:jc w:val="both"/>
        <w:rPr>
          <w:rFonts w:ascii="Times New Roman" w:eastAsia="Times New Roman" w:hAnsi="Times New Roman" w:cs="Times New Roman"/>
          <w:sz w:val="24"/>
          <w:szCs w:val="20"/>
        </w:rPr>
      </w:pPr>
      <w:r w:rsidRPr="00B73E81">
        <w:rPr>
          <w:rFonts w:ascii="Times New Roman" w:eastAsia="Times New Roman" w:hAnsi="Times New Roman" w:cs="Times New Roman"/>
          <w:sz w:val="24"/>
          <w:szCs w:val="20"/>
        </w:rPr>
        <w:t>Osiguranje sigurnosno prometnih standarda u zračnim lukama RH u iznosu</w:t>
      </w:r>
      <w:r>
        <w:rPr>
          <w:rFonts w:ascii="Times New Roman" w:eastAsia="Times New Roman" w:hAnsi="Times New Roman" w:cs="Times New Roman"/>
          <w:sz w:val="24"/>
          <w:szCs w:val="20"/>
        </w:rPr>
        <w:t xml:space="preserve"> </w:t>
      </w:r>
      <w:r w:rsidRPr="00B73E81">
        <w:rPr>
          <w:rFonts w:ascii="Times New Roman" w:eastAsia="Times New Roman" w:hAnsi="Times New Roman" w:cs="Times New Roman"/>
          <w:sz w:val="24"/>
          <w:szCs w:val="20"/>
        </w:rPr>
        <w:t xml:space="preserve">od </w:t>
      </w:r>
      <w:r w:rsidR="00434A25">
        <w:rPr>
          <w:rFonts w:ascii="Times New Roman" w:eastAsia="Times New Roman" w:hAnsi="Times New Roman" w:cs="Times New Roman"/>
          <w:sz w:val="24"/>
          <w:szCs w:val="20"/>
        </w:rPr>
        <w:t>13.871.734,89</w:t>
      </w:r>
      <w:r w:rsidRPr="00B73E81">
        <w:rPr>
          <w:rFonts w:ascii="Times New Roman" w:eastAsia="Times New Roman" w:hAnsi="Times New Roman" w:cs="Times New Roman"/>
          <w:sz w:val="24"/>
          <w:szCs w:val="20"/>
        </w:rPr>
        <w:t xml:space="preserve"> kn</w:t>
      </w:r>
    </w:p>
    <w:p w:rsidR="009E0FE1" w:rsidRPr="00434A25" w:rsidRDefault="009E0FE1" w:rsidP="009E0FE1">
      <w:pPr>
        <w:numPr>
          <w:ilvl w:val="0"/>
          <w:numId w:val="5"/>
        </w:numPr>
        <w:spacing w:after="0" w:line="240" w:lineRule="auto"/>
        <w:ind w:left="709" w:hanging="283"/>
        <w:jc w:val="both"/>
        <w:rPr>
          <w:rFonts w:ascii="Times New Roman" w:eastAsia="Times New Roman" w:hAnsi="Times New Roman" w:cs="Times New Roman"/>
          <w:sz w:val="24"/>
          <w:szCs w:val="24"/>
        </w:rPr>
      </w:pPr>
      <w:r w:rsidRPr="00551623">
        <w:rPr>
          <w:rFonts w:ascii="Times New Roman" w:eastAsia="Times New Roman" w:hAnsi="Times New Roman" w:cs="Times New Roman"/>
          <w:sz w:val="24"/>
          <w:szCs w:val="20"/>
        </w:rPr>
        <w:t xml:space="preserve">Razvoj elektroničkih komunikacija, informacijskog društva i poštanskih usluga u   iznosu      od </w:t>
      </w:r>
      <w:r w:rsidR="00434A25">
        <w:rPr>
          <w:rFonts w:ascii="Times New Roman" w:eastAsia="Times New Roman" w:hAnsi="Times New Roman" w:cs="Times New Roman"/>
          <w:sz w:val="24"/>
          <w:szCs w:val="20"/>
        </w:rPr>
        <w:t>6</w:t>
      </w:r>
      <w:r w:rsidRPr="00551623">
        <w:rPr>
          <w:rFonts w:ascii="Times New Roman" w:eastAsia="Times New Roman" w:hAnsi="Times New Roman" w:cs="Times New Roman"/>
          <w:sz w:val="24"/>
          <w:szCs w:val="20"/>
        </w:rPr>
        <w:t>0.000,00 kn</w:t>
      </w:r>
    </w:p>
    <w:p w:rsidR="00434A25" w:rsidRPr="00551623" w:rsidRDefault="00434A25" w:rsidP="009E0FE1">
      <w:pPr>
        <w:numPr>
          <w:ilvl w:val="0"/>
          <w:numId w:val="5"/>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Utvrđivanje i provedba granica pomorskog dobra s izvlaštenjem u iznosu od 5.</w:t>
      </w:r>
      <w:r w:rsidR="00C5441F">
        <w:rPr>
          <w:rFonts w:ascii="Times New Roman" w:eastAsia="Times New Roman" w:hAnsi="Times New Roman" w:cs="Times New Roman"/>
          <w:sz w:val="24"/>
          <w:szCs w:val="20"/>
        </w:rPr>
        <w:t>6</w:t>
      </w:r>
      <w:r>
        <w:rPr>
          <w:rFonts w:ascii="Times New Roman" w:eastAsia="Times New Roman" w:hAnsi="Times New Roman" w:cs="Times New Roman"/>
          <w:sz w:val="24"/>
          <w:szCs w:val="20"/>
        </w:rPr>
        <w:t>1</w:t>
      </w:r>
      <w:r w:rsidR="00C5441F">
        <w:rPr>
          <w:rFonts w:ascii="Times New Roman" w:eastAsia="Times New Roman" w:hAnsi="Times New Roman" w:cs="Times New Roman"/>
          <w:sz w:val="24"/>
          <w:szCs w:val="20"/>
        </w:rPr>
        <w:t>6</w:t>
      </w:r>
      <w:r>
        <w:rPr>
          <w:rFonts w:ascii="Times New Roman" w:eastAsia="Times New Roman" w:hAnsi="Times New Roman" w:cs="Times New Roman"/>
          <w:sz w:val="24"/>
          <w:szCs w:val="20"/>
        </w:rPr>
        <w:t>,00 kn</w:t>
      </w:r>
    </w:p>
    <w:p w:rsidR="009E0FE1" w:rsidRPr="004403AE" w:rsidRDefault="009E0FE1" w:rsidP="009E0FE1">
      <w:pPr>
        <w:numPr>
          <w:ilvl w:val="0"/>
          <w:numId w:val="5"/>
        </w:numPr>
        <w:spacing w:after="0" w:line="240" w:lineRule="auto"/>
        <w:ind w:hanging="294"/>
        <w:jc w:val="both"/>
        <w:rPr>
          <w:rFonts w:ascii="Times New Roman" w:eastAsia="Times New Roman" w:hAnsi="Times New Roman" w:cs="Times New Roman"/>
          <w:sz w:val="24"/>
          <w:szCs w:val="20"/>
        </w:rPr>
      </w:pPr>
      <w:r w:rsidRPr="004403AE">
        <w:rPr>
          <w:rFonts w:ascii="Times New Roman" w:eastAsia="Times New Roman" w:hAnsi="Times New Roman" w:cs="Times New Roman"/>
          <w:sz w:val="24"/>
          <w:szCs w:val="20"/>
        </w:rPr>
        <w:t xml:space="preserve">Gradnja i modernizaciju lučkih građevina lučkih građevina u unutarnjoj plovidbi u iznosu od  </w:t>
      </w:r>
      <w:r w:rsidR="00434A25">
        <w:rPr>
          <w:rFonts w:ascii="Times New Roman" w:eastAsia="Times New Roman" w:hAnsi="Times New Roman" w:cs="Times New Roman"/>
          <w:sz w:val="24"/>
          <w:szCs w:val="20"/>
        </w:rPr>
        <w:t>19.329.725,43</w:t>
      </w:r>
      <w:r w:rsidRPr="004403AE">
        <w:rPr>
          <w:rFonts w:ascii="Times New Roman" w:eastAsia="Times New Roman" w:hAnsi="Times New Roman" w:cs="Times New Roman"/>
          <w:sz w:val="24"/>
          <w:szCs w:val="20"/>
        </w:rPr>
        <w:t xml:space="preserve"> kn</w:t>
      </w:r>
    </w:p>
    <w:p w:rsidR="009E0FE1" w:rsidRPr="0093616E" w:rsidRDefault="009E0FE1" w:rsidP="009E0FE1">
      <w:pPr>
        <w:numPr>
          <w:ilvl w:val="0"/>
          <w:numId w:val="5"/>
        </w:numPr>
        <w:spacing w:after="0" w:line="240" w:lineRule="auto"/>
        <w:ind w:hanging="294"/>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4"/>
        </w:rPr>
        <w:t xml:space="preserve">Poticanje redovnog obavljanja javne službe lučkih uprava u iznosu od </w:t>
      </w:r>
      <w:r w:rsidR="00EA3D0C">
        <w:rPr>
          <w:rFonts w:ascii="Times New Roman" w:eastAsia="Times New Roman" w:hAnsi="Times New Roman" w:cs="Times New Roman"/>
          <w:sz w:val="24"/>
          <w:szCs w:val="24"/>
        </w:rPr>
        <w:t>7.303.813,01</w:t>
      </w:r>
      <w:r w:rsidRPr="0093616E">
        <w:rPr>
          <w:rFonts w:ascii="Times New Roman" w:eastAsia="Times New Roman" w:hAnsi="Times New Roman" w:cs="Times New Roman"/>
          <w:sz w:val="24"/>
          <w:szCs w:val="24"/>
        </w:rPr>
        <w:t xml:space="preserve"> kn</w:t>
      </w:r>
    </w:p>
    <w:p w:rsidR="00EA3D0C" w:rsidRDefault="009E0FE1" w:rsidP="009E0FE1">
      <w:pPr>
        <w:numPr>
          <w:ilvl w:val="0"/>
          <w:numId w:val="7"/>
        </w:numPr>
        <w:tabs>
          <w:tab w:val="clear" w:pos="720"/>
          <w:tab w:val="num" w:pos="426"/>
        </w:tabs>
        <w:spacing w:after="0" w:line="240" w:lineRule="auto"/>
        <w:ind w:left="567" w:hanging="14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Potpora Lučkoj upravi Ploče za otplatu zajma  IBRD</w:t>
      </w:r>
      <w:r w:rsidR="00EA3D0C">
        <w:rPr>
          <w:rFonts w:ascii="Times New Roman" w:eastAsia="Times New Roman" w:hAnsi="Times New Roman" w:cs="Times New Roman"/>
          <w:sz w:val="24"/>
          <w:szCs w:val="20"/>
        </w:rPr>
        <w:t>- projekt integracije trgovine i</w:t>
      </w:r>
    </w:p>
    <w:p w:rsidR="009E0FE1" w:rsidRPr="0093616E" w:rsidRDefault="00EA3D0C" w:rsidP="00EA3D0C">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transporta</w:t>
      </w:r>
      <w:r w:rsidR="009E0FE1" w:rsidRPr="0093616E">
        <w:rPr>
          <w:rFonts w:ascii="Times New Roman" w:eastAsia="Times New Roman" w:hAnsi="Times New Roman" w:cs="Times New Roman"/>
          <w:sz w:val="24"/>
          <w:szCs w:val="20"/>
        </w:rPr>
        <w:t xml:space="preserve"> u iznosu od </w:t>
      </w:r>
      <w:r w:rsidR="009E0FE1">
        <w:rPr>
          <w:rFonts w:ascii="Times New Roman" w:eastAsia="Times New Roman" w:hAnsi="Times New Roman" w:cs="Times New Roman"/>
          <w:sz w:val="24"/>
          <w:szCs w:val="20"/>
        </w:rPr>
        <w:t>4</w:t>
      </w:r>
      <w:r>
        <w:rPr>
          <w:rFonts w:ascii="Times New Roman" w:eastAsia="Times New Roman" w:hAnsi="Times New Roman" w:cs="Times New Roman"/>
          <w:sz w:val="24"/>
          <w:szCs w:val="20"/>
        </w:rPr>
        <w:t>1</w:t>
      </w:r>
      <w:r w:rsidR="009E0FE1">
        <w:rPr>
          <w:rFonts w:ascii="Times New Roman" w:eastAsia="Times New Roman" w:hAnsi="Times New Roman" w:cs="Times New Roman"/>
          <w:sz w:val="24"/>
          <w:szCs w:val="20"/>
        </w:rPr>
        <w:t>.000.000,00</w:t>
      </w:r>
      <w:r w:rsidR="009E0FE1" w:rsidRPr="0093616E">
        <w:rPr>
          <w:rFonts w:ascii="Times New Roman" w:eastAsia="Times New Roman" w:hAnsi="Times New Roman" w:cs="Times New Roman"/>
          <w:sz w:val="24"/>
          <w:szCs w:val="20"/>
        </w:rPr>
        <w:t xml:space="preserve"> kn</w:t>
      </w:r>
    </w:p>
    <w:p w:rsidR="009E0FE1" w:rsidRDefault="009E0FE1"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Potpora Lučkoj upravi Šibenik za </w:t>
      </w:r>
      <w:r w:rsidR="00EA3D0C">
        <w:rPr>
          <w:rFonts w:ascii="Times New Roman" w:eastAsia="Times New Roman" w:hAnsi="Times New Roman" w:cs="Times New Roman"/>
          <w:sz w:val="24"/>
          <w:szCs w:val="20"/>
        </w:rPr>
        <w:t>otplat</w:t>
      </w:r>
      <w:r w:rsidRPr="0093616E">
        <w:rPr>
          <w:rFonts w:ascii="Times New Roman" w:eastAsia="Times New Roman" w:hAnsi="Times New Roman" w:cs="Times New Roman"/>
          <w:sz w:val="24"/>
          <w:szCs w:val="20"/>
        </w:rPr>
        <w:t xml:space="preserve">u zajma EBRD </w:t>
      </w:r>
      <w:r w:rsidR="00EA3D0C">
        <w:rPr>
          <w:rFonts w:ascii="Times New Roman" w:eastAsia="Times New Roman" w:hAnsi="Times New Roman" w:cs="Times New Roman"/>
          <w:sz w:val="24"/>
          <w:szCs w:val="20"/>
        </w:rPr>
        <w:t xml:space="preserve">–Projekt modernizacije lučke infrastrukture luke Šibenik </w:t>
      </w:r>
      <w:r w:rsidRPr="0093616E">
        <w:rPr>
          <w:rFonts w:ascii="Times New Roman" w:eastAsia="Times New Roman" w:hAnsi="Times New Roman" w:cs="Times New Roman"/>
          <w:sz w:val="24"/>
          <w:szCs w:val="20"/>
        </w:rPr>
        <w:t xml:space="preserve">u iznosu od </w:t>
      </w:r>
      <w:r w:rsidR="00EA3D0C">
        <w:rPr>
          <w:rFonts w:ascii="Times New Roman" w:eastAsia="Times New Roman" w:hAnsi="Times New Roman" w:cs="Times New Roman"/>
          <w:sz w:val="24"/>
          <w:szCs w:val="20"/>
        </w:rPr>
        <w:t>5.685.330,27</w:t>
      </w:r>
      <w:r>
        <w:rPr>
          <w:rFonts w:ascii="Times New Roman" w:eastAsia="Times New Roman" w:hAnsi="Times New Roman" w:cs="Times New Roman"/>
          <w:sz w:val="24"/>
          <w:szCs w:val="20"/>
        </w:rPr>
        <w:t xml:space="preserve"> kn </w:t>
      </w:r>
    </w:p>
    <w:p w:rsidR="009E0FE1" w:rsidRDefault="009E0FE1"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Potpora Lučkoj upravi Šibenik</w:t>
      </w:r>
      <w:r>
        <w:rPr>
          <w:rFonts w:ascii="Times New Roman" w:eastAsia="Times New Roman" w:hAnsi="Times New Roman" w:cs="Times New Roman"/>
          <w:sz w:val="24"/>
          <w:szCs w:val="20"/>
        </w:rPr>
        <w:t xml:space="preserve"> za pripremu i realizaciju projekta modernizacije lučkog područja luke Šibenik i iznosu od </w:t>
      </w:r>
      <w:r w:rsidR="00EA3D0C">
        <w:rPr>
          <w:rFonts w:ascii="Times New Roman" w:eastAsia="Times New Roman" w:hAnsi="Times New Roman" w:cs="Times New Roman"/>
          <w:sz w:val="24"/>
          <w:szCs w:val="20"/>
        </w:rPr>
        <w:t>4.606.699,13</w:t>
      </w:r>
      <w:r>
        <w:rPr>
          <w:rFonts w:ascii="Times New Roman" w:eastAsia="Times New Roman" w:hAnsi="Times New Roman" w:cs="Times New Roman"/>
          <w:sz w:val="24"/>
          <w:szCs w:val="20"/>
        </w:rPr>
        <w:t xml:space="preserve"> kn</w:t>
      </w:r>
    </w:p>
    <w:p w:rsidR="009E0FE1" w:rsidRPr="0093616E" w:rsidRDefault="009E0FE1"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Provedba ugovora o koncesiji AC Zagreb-Macelj u iznosu od </w:t>
      </w:r>
      <w:r w:rsidR="00EA3D0C">
        <w:rPr>
          <w:rFonts w:ascii="Times New Roman" w:eastAsia="Times New Roman" w:hAnsi="Times New Roman" w:cs="Times New Roman"/>
          <w:sz w:val="24"/>
          <w:szCs w:val="20"/>
        </w:rPr>
        <w:t>28.944.193,34</w:t>
      </w:r>
      <w:r>
        <w:rPr>
          <w:rFonts w:ascii="Times New Roman" w:eastAsia="Times New Roman" w:hAnsi="Times New Roman" w:cs="Times New Roman"/>
          <w:sz w:val="24"/>
          <w:szCs w:val="20"/>
        </w:rPr>
        <w:t xml:space="preserve"> kn</w:t>
      </w:r>
    </w:p>
    <w:p w:rsidR="009E0FE1" w:rsidRDefault="00226051"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Projekt</w:t>
      </w:r>
      <w:r w:rsidR="009E0FE1" w:rsidRPr="0093616E">
        <w:rPr>
          <w:rFonts w:ascii="Times New Roman" w:eastAsia="Times New Roman" w:hAnsi="Times New Roman" w:cs="Times New Roman"/>
          <w:sz w:val="24"/>
          <w:szCs w:val="20"/>
        </w:rPr>
        <w:t xml:space="preserve"> </w:t>
      </w:r>
      <w:r w:rsidR="009E0FE1">
        <w:rPr>
          <w:rFonts w:ascii="Times New Roman" w:eastAsia="Times New Roman" w:hAnsi="Times New Roman" w:cs="Times New Roman"/>
          <w:sz w:val="24"/>
          <w:szCs w:val="20"/>
        </w:rPr>
        <w:t>Nov</w:t>
      </w:r>
      <w:r>
        <w:rPr>
          <w:rFonts w:ascii="Times New Roman" w:eastAsia="Times New Roman" w:hAnsi="Times New Roman" w:cs="Times New Roman"/>
          <w:sz w:val="24"/>
          <w:szCs w:val="20"/>
        </w:rPr>
        <w:t>a</w:t>
      </w:r>
      <w:r w:rsidR="009E0FE1">
        <w:rPr>
          <w:rFonts w:ascii="Times New Roman" w:eastAsia="Times New Roman" w:hAnsi="Times New Roman" w:cs="Times New Roman"/>
          <w:sz w:val="24"/>
          <w:szCs w:val="20"/>
        </w:rPr>
        <w:t xml:space="preserve"> </w:t>
      </w:r>
      <w:r w:rsidR="009E0FE1" w:rsidRPr="0093616E">
        <w:rPr>
          <w:rFonts w:ascii="Times New Roman" w:eastAsia="Times New Roman" w:hAnsi="Times New Roman" w:cs="Times New Roman"/>
          <w:sz w:val="24"/>
          <w:szCs w:val="20"/>
        </w:rPr>
        <w:t>luke</w:t>
      </w:r>
      <w:r w:rsidR="009E0FE1">
        <w:rPr>
          <w:rFonts w:ascii="Times New Roman" w:eastAsia="Times New Roman" w:hAnsi="Times New Roman" w:cs="Times New Roman"/>
          <w:sz w:val="24"/>
          <w:szCs w:val="20"/>
        </w:rPr>
        <w:t xml:space="preserve"> Zadar (</w:t>
      </w:r>
      <w:proofErr w:type="spellStart"/>
      <w:r w:rsidR="009E0FE1" w:rsidRPr="0093616E">
        <w:rPr>
          <w:rFonts w:ascii="Times New Roman" w:eastAsia="Times New Roman" w:hAnsi="Times New Roman" w:cs="Times New Roman"/>
          <w:sz w:val="24"/>
          <w:szCs w:val="20"/>
        </w:rPr>
        <w:t>Gaženica</w:t>
      </w:r>
      <w:proofErr w:type="spellEnd"/>
      <w:r w:rsidR="009E0FE1">
        <w:rPr>
          <w:rFonts w:ascii="Times New Roman" w:eastAsia="Times New Roman" w:hAnsi="Times New Roman" w:cs="Times New Roman"/>
          <w:sz w:val="24"/>
          <w:szCs w:val="20"/>
        </w:rPr>
        <w:t>)</w:t>
      </w:r>
      <w:r w:rsidR="009E0FE1" w:rsidRPr="0093616E">
        <w:rPr>
          <w:rFonts w:ascii="Times New Roman" w:eastAsia="Times New Roman" w:hAnsi="Times New Roman" w:cs="Times New Roman"/>
          <w:sz w:val="24"/>
          <w:szCs w:val="20"/>
        </w:rPr>
        <w:t xml:space="preserve"> u iznosu od </w:t>
      </w:r>
      <w:r>
        <w:rPr>
          <w:rFonts w:ascii="Times New Roman" w:eastAsia="Times New Roman" w:hAnsi="Times New Roman" w:cs="Times New Roman"/>
          <w:sz w:val="24"/>
          <w:szCs w:val="20"/>
        </w:rPr>
        <w:t>161.848.234,60</w:t>
      </w:r>
      <w:r w:rsidR="009E0FE1">
        <w:rPr>
          <w:rFonts w:ascii="Times New Roman" w:eastAsia="Times New Roman" w:hAnsi="Times New Roman" w:cs="Times New Roman"/>
          <w:sz w:val="24"/>
          <w:szCs w:val="20"/>
        </w:rPr>
        <w:t xml:space="preserve"> kn </w:t>
      </w:r>
    </w:p>
    <w:p w:rsidR="009E0FE1" w:rsidRDefault="009E0FE1"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Projekt CEF CROCODILE II u iznosu od </w:t>
      </w:r>
      <w:r w:rsidR="00226051">
        <w:rPr>
          <w:rFonts w:ascii="Times New Roman" w:eastAsia="Times New Roman" w:hAnsi="Times New Roman" w:cs="Times New Roman"/>
          <w:sz w:val="24"/>
          <w:szCs w:val="20"/>
        </w:rPr>
        <w:t>765.876,38</w:t>
      </w:r>
      <w:r>
        <w:rPr>
          <w:rFonts w:ascii="Times New Roman" w:eastAsia="Times New Roman" w:hAnsi="Times New Roman" w:cs="Times New Roman"/>
          <w:sz w:val="24"/>
          <w:szCs w:val="20"/>
        </w:rPr>
        <w:t xml:space="preserve"> kn</w:t>
      </w:r>
    </w:p>
    <w:p w:rsidR="009E0FE1" w:rsidRDefault="009E0FE1"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CEF – projekti pomorskog sektora u iznosu od </w:t>
      </w:r>
      <w:r w:rsidR="00E65412">
        <w:rPr>
          <w:rFonts w:ascii="Times New Roman" w:eastAsia="Times New Roman" w:hAnsi="Times New Roman" w:cs="Times New Roman"/>
          <w:sz w:val="24"/>
          <w:szCs w:val="20"/>
        </w:rPr>
        <w:t>8.339.881,83</w:t>
      </w:r>
      <w:r>
        <w:rPr>
          <w:rFonts w:ascii="Times New Roman" w:eastAsia="Times New Roman" w:hAnsi="Times New Roman" w:cs="Times New Roman"/>
          <w:sz w:val="24"/>
          <w:szCs w:val="20"/>
        </w:rPr>
        <w:t xml:space="preserve"> kn</w:t>
      </w:r>
    </w:p>
    <w:p w:rsidR="00E65412" w:rsidRDefault="00E65412"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Otkup zemljišta na lučkom području unutarnjih voda u iznosu od 507.623,48 kn</w:t>
      </w:r>
    </w:p>
    <w:p w:rsidR="009E0FE1" w:rsidRDefault="009E0FE1" w:rsidP="009E0FE1">
      <w:pPr>
        <w:pStyle w:val="Odlomakpopisa"/>
        <w:numPr>
          <w:ilvl w:val="0"/>
          <w:numId w:val="7"/>
        </w:numPr>
        <w:tabs>
          <w:tab w:val="clear" w:pos="720"/>
          <w:tab w:val="num" w:pos="284"/>
        </w:tabs>
        <w:spacing w:after="0" w:line="240" w:lineRule="auto"/>
        <w:ind w:left="567"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4"/>
        </w:rPr>
        <w:t xml:space="preserve">Projekt izgradnje vanjskih vezova u gradskoj luci Split u iznosu od </w:t>
      </w:r>
      <w:r>
        <w:rPr>
          <w:rFonts w:ascii="Times New Roman" w:eastAsia="Times New Roman" w:hAnsi="Times New Roman" w:cs="Times New Roman"/>
          <w:sz w:val="24"/>
          <w:szCs w:val="24"/>
        </w:rPr>
        <w:t>10.</w:t>
      </w:r>
      <w:r w:rsidR="00E65412">
        <w:rPr>
          <w:rFonts w:ascii="Times New Roman" w:eastAsia="Times New Roman" w:hAnsi="Times New Roman" w:cs="Times New Roman"/>
          <w:sz w:val="24"/>
          <w:szCs w:val="24"/>
        </w:rPr>
        <w:t>500.000,00</w:t>
      </w:r>
      <w:r>
        <w:rPr>
          <w:rFonts w:ascii="Times New Roman" w:eastAsia="Times New Roman" w:hAnsi="Times New Roman" w:cs="Times New Roman"/>
          <w:sz w:val="24"/>
          <w:szCs w:val="24"/>
        </w:rPr>
        <w:t xml:space="preserve"> kn</w:t>
      </w:r>
    </w:p>
    <w:p w:rsidR="009E0FE1" w:rsidRPr="00B25B28" w:rsidRDefault="009E0FE1" w:rsidP="009E0FE1">
      <w:pPr>
        <w:pStyle w:val="Odlomakpopisa"/>
        <w:numPr>
          <w:ilvl w:val="0"/>
          <w:numId w:val="7"/>
        </w:numPr>
        <w:tabs>
          <w:tab w:val="num" w:pos="426"/>
        </w:tabs>
        <w:spacing w:after="0" w:line="240" w:lineRule="auto"/>
        <w:ind w:hanging="294"/>
        <w:jc w:val="both"/>
        <w:rPr>
          <w:rFonts w:ascii="Times New Roman" w:eastAsia="Times New Roman" w:hAnsi="Times New Roman" w:cs="Times New Roman"/>
          <w:sz w:val="24"/>
          <w:szCs w:val="24"/>
        </w:rPr>
      </w:pPr>
      <w:r w:rsidRPr="00B25B28">
        <w:rPr>
          <w:rFonts w:ascii="Times New Roman" w:eastAsia="Times New Roman" w:hAnsi="Times New Roman" w:cs="Times New Roman"/>
          <w:sz w:val="24"/>
          <w:szCs w:val="24"/>
        </w:rPr>
        <w:t xml:space="preserve">OP Konkurentnost i kohezija u iznosu od </w:t>
      </w:r>
      <w:r w:rsidR="00EF016F">
        <w:rPr>
          <w:rFonts w:ascii="Times New Roman" w:eastAsia="Times New Roman" w:hAnsi="Times New Roman" w:cs="Times New Roman"/>
          <w:sz w:val="24"/>
          <w:szCs w:val="24"/>
        </w:rPr>
        <w:t>148.597.151,79</w:t>
      </w:r>
      <w:r w:rsidRPr="00B25B28">
        <w:rPr>
          <w:rFonts w:ascii="Times New Roman" w:eastAsia="Times New Roman" w:hAnsi="Times New Roman" w:cs="Times New Roman"/>
          <w:sz w:val="24"/>
          <w:szCs w:val="24"/>
        </w:rPr>
        <w:t xml:space="preserve"> kn (</w:t>
      </w:r>
      <w:r>
        <w:rPr>
          <w:rFonts w:ascii="Times New Roman" w:eastAsia="Times New Roman" w:hAnsi="Times New Roman" w:cs="Times New Roman"/>
          <w:sz w:val="24"/>
          <w:szCs w:val="24"/>
        </w:rPr>
        <w:t xml:space="preserve">najznačajniji rashodi odnose se na projekte </w:t>
      </w:r>
      <w:r w:rsidR="00EF016F">
        <w:rPr>
          <w:rFonts w:ascii="Times New Roman" w:eastAsia="Times New Roman" w:hAnsi="Times New Roman" w:cs="Times New Roman"/>
          <w:sz w:val="24"/>
          <w:szCs w:val="24"/>
        </w:rPr>
        <w:t>Nabava 29 autobusa za ZET, Integrirana mobilnost na području grada Šibenika, Rekonstrukcija i dogradnja zapadnog dijela luke Cres</w:t>
      </w:r>
      <w:r w:rsidR="008F2A3F">
        <w:rPr>
          <w:rFonts w:ascii="Times New Roman" w:eastAsia="Times New Roman" w:hAnsi="Times New Roman" w:cs="Times New Roman"/>
          <w:sz w:val="24"/>
          <w:szCs w:val="24"/>
        </w:rPr>
        <w:t xml:space="preserve">, Dogradnja vanjskih vezova u luci Sućuraj i Izgradnja trajektne luke </w:t>
      </w:r>
      <w:proofErr w:type="spellStart"/>
      <w:r w:rsidR="008F2A3F">
        <w:rPr>
          <w:rFonts w:ascii="Times New Roman" w:eastAsia="Times New Roman" w:hAnsi="Times New Roman" w:cs="Times New Roman"/>
          <w:sz w:val="24"/>
          <w:szCs w:val="24"/>
        </w:rPr>
        <w:t>Tkon</w:t>
      </w:r>
      <w:proofErr w:type="spellEnd"/>
      <w:r w:rsidR="008F2A3F">
        <w:rPr>
          <w:rFonts w:ascii="Times New Roman" w:eastAsia="Times New Roman" w:hAnsi="Times New Roman" w:cs="Times New Roman"/>
          <w:sz w:val="24"/>
          <w:szCs w:val="24"/>
        </w:rPr>
        <w:t>)</w:t>
      </w:r>
      <w:r w:rsidRPr="00B25B28">
        <w:rPr>
          <w:rFonts w:ascii="Times New Roman" w:eastAsia="Times New Roman" w:hAnsi="Times New Roman" w:cs="Times New Roman"/>
          <w:sz w:val="24"/>
          <w:szCs w:val="24"/>
        </w:rPr>
        <w:t>)</w:t>
      </w:r>
    </w:p>
    <w:p w:rsidR="009E0FE1" w:rsidRPr="00D32ABF" w:rsidRDefault="009E0FE1" w:rsidP="009E0FE1">
      <w:pPr>
        <w:numPr>
          <w:ilvl w:val="0"/>
          <w:numId w:val="7"/>
        </w:numPr>
        <w:tabs>
          <w:tab w:val="clear" w:pos="720"/>
          <w:tab w:val="num" w:pos="426"/>
        </w:tabs>
        <w:spacing w:after="0" w:line="240" w:lineRule="auto"/>
        <w:ind w:hanging="29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Dogradnja manipulativnog platoa u luci Slavonski Brod u iznosu od </w:t>
      </w:r>
      <w:r w:rsidR="0015047A">
        <w:rPr>
          <w:rFonts w:ascii="Times New Roman" w:eastAsia="Times New Roman" w:hAnsi="Times New Roman" w:cs="Times New Roman"/>
          <w:sz w:val="24"/>
          <w:szCs w:val="24"/>
        </w:rPr>
        <w:t>6.087.999,75</w:t>
      </w:r>
      <w:r>
        <w:rPr>
          <w:rFonts w:ascii="Times New Roman" w:eastAsia="Times New Roman" w:hAnsi="Times New Roman" w:cs="Times New Roman"/>
          <w:sz w:val="24"/>
          <w:szCs w:val="24"/>
        </w:rPr>
        <w:t xml:space="preserve"> kn  </w:t>
      </w:r>
    </w:p>
    <w:p w:rsidR="00D32ABF" w:rsidRPr="00D32ABF" w:rsidRDefault="00D32ABF" w:rsidP="00D32ABF">
      <w:pPr>
        <w:spacing w:after="0" w:line="240" w:lineRule="auto"/>
        <w:ind w:left="426"/>
        <w:jc w:val="both"/>
        <w:rPr>
          <w:rFonts w:ascii="Times New Roman" w:eastAsia="Times New Roman" w:hAnsi="Times New Roman" w:cs="Times New Roman"/>
          <w:color w:val="000000" w:themeColor="text1"/>
          <w:sz w:val="24"/>
          <w:szCs w:val="20"/>
        </w:rPr>
      </w:pPr>
    </w:p>
    <w:p w:rsidR="00DE4957" w:rsidRDefault="00DE4957" w:rsidP="00DE495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Zbog </w:t>
      </w:r>
      <w:proofErr w:type="spellStart"/>
      <w:r>
        <w:rPr>
          <w:rFonts w:ascii="Times New Roman" w:eastAsia="Times New Roman" w:hAnsi="Times New Roman" w:cs="Times New Roman"/>
          <w:sz w:val="24"/>
          <w:szCs w:val="20"/>
        </w:rPr>
        <w:t>pandemije</w:t>
      </w:r>
      <w:proofErr w:type="spellEnd"/>
      <w:r>
        <w:rPr>
          <w:rFonts w:ascii="Times New Roman" w:eastAsia="Times New Roman" w:hAnsi="Times New Roman" w:cs="Times New Roman"/>
          <w:sz w:val="24"/>
          <w:szCs w:val="20"/>
        </w:rPr>
        <w:t xml:space="preserve"> uzrokovane virusom COVID-19 opseg radova na sanaciji i rekonstrukciji lučkih objekata u županijskim lučkim upravama bio je za 11 </w:t>
      </w:r>
      <w:proofErr w:type="spellStart"/>
      <w:r>
        <w:rPr>
          <w:rFonts w:ascii="Times New Roman" w:eastAsia="Times New Roman" w:hAnsi="Times New Roman" w:cs="Times New Roman"/>
          <w:sz w:val="24"/>
          <w:szCs w:val="20"/>
        </w:rPr>
        <w:t>mil</w:t>
      </w:r>
      <w:proofErr w:type="spellEnd"/>
      <w:r>
        <w:rPr>
          <w:rFonts w:ascii="Times New Roman" w:eastAsia="Times New Roman" w:hAnsi="Times New Roman" w:cs="Times New Roman"/>
          <w:sz w:val="24"/>
          <w:szCs w:val="20"/>
        </w:rPr>
        <w:t xml:space="preserve"> kn manji u odnosu na 2019. godinu.</w:t>
      </w:r>
    </w:p>
    <w:p w:rsidR="00B941CD" w:rsidRPr="0024418F" w:rsidRDefault="00B941CD" w:rsidP="009E0FE1">
      <w:pPr>
        <w:spacing w:after="0" w:line="240" w:lineRule="auto"/>
        <w:ind w:left="426"/>
        <w:jc w:val="both"/>
        <w:rPr>
          <w:rFonts w:ascii="Times New Roman" w:eastAsia="Times New Roman" w:hAnsi="Times New Roman" w:cs="Times New Roman"/>
          <w:color w:val="000000" w:themeColor="text1"/>
          <w:sz w:val="24"/>
          <w:szCs w:val="20"/>
        </w:rPr>
      </w:pPr>
    </w:p>
    <w:p w:rsidR="009E0FE1" w:rsidRDefault="009E0FE1" w:rsidP="009E0FE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 20</w:t>
      </w:r>
      <w:r w:rsidR="00DE4957">
        <w:rPr>
          <w:rFonts w:ascii="Times New Roman" w:eastAsia="Times New Roman" w:hAnsi="Times New Roman" w:cs="Times New Roman"/>
          <w:sz w:val="24"/>
          <w:szCs w:val="20"/>
        </w:rPr>
        <w:t>20</w:t>
      </w:r>
      <w:r>
        <w:rPr>
          <w:rFonts w:ascii="Times New Roman" w:eastAsia="Times New Roman" w:hAnsi="Times New Roman" w:cs="Times New Roman"/>
          <w:sz w:val="24"/>
          <w:szCs w:val="20"/>
        </w:rPr>
        <w:t xml:space="preserve">. godini za </w:t>
      </w:r>
      <w:r w:rsidRPr="00B73E81">
        <w:rPr>
          <w:rFonts w:ascii="Times New Roman" w:eastAsia="Times New Roman" w:hAnsi="Times New Roman" w:cs="Times New Roman"/>
          <w:sz w:val="24"/>
          <w:szCs w:val="20"/>
        </w:rPr>
        <w:t>Potpor</w:t>
      </w:r>
      <w:r>
        <w:rPr>
          <w:rFonts w:ascii="Times New Roman" w:eastAsia="Times New Roman" w:hAnsi="Times New Roman" w:cs="Times New Roman"/>
          <w:sz w:val="24"/>
          <w:szCs w:val="20"/>
        </w:rPr>
        <w:t>u</w:t>
      </w:r>
      <w:r w:rsidRPr="00B73E81">
        <w:rPr>
          <w:rFonts w:ascii="Times New Roman" w:eastAsia="Times New Roman" w:hAnsi="Times New Roman" w:cs="Times New Roman"/>
          <w:sz w:val="24"/>
          <w:szCs w:val="20"/>
        </w:rPr>
        <w:t xml:space="preserve"> Lučkoj upravi Rijeka za realizaciju zajma svjetske banke IBRD</w:t>
      </w:r>
      <w:r>
        <w:rPr>
          <w:rFonts w:ascii="Times New Roman" w:eastAsia="Times New Roman" w:hAnsi="Times New Roman" w:cs="Times New Roman"/>
          <w:sz w:val="24"/>
          <w:szCs w:val="20"/>
        </w:rPr>
        <w:t xml:space="preserve"> ostvareni su rashodi </w:t>
      </w:r>
      <w:r w:rsidR="00DE4957">
        <w:rPr>
          <w:rFonts w:ascii="Times New Roman" w:eastAsia="Times New Roman" w:hAnsi="Times New Roman" w:cs="Times New Roman"/>
          <w:sz w:val="24"/>
          <w:szCs w:val="20"/>
        </w:rPr>
        <w:t>manji</w:t>
      </w:r>
      <w:r>
        <w:rPr>
          <w:rFonts w:ascii="Times New Roman" w:eastAsia="Times New Roman" w:hAnsi="Times New Roman" w:cs="Times New Roman"/>
          <w:sz w:val="24"/>
          <w:szCs w:val="20"/>
        </w:rPr>
        <w:t xml:space="preserve"> za </w:t>
      </w:r>
      <w:r w:rsidR="00DE4957">
        <w:rPr>
          <w:rFonts w:ascii="Times New Roman" w:eastAsia="Times New Roman" w:hAnsi="Times New Roman" w:cs="Times New Roman"/>
          <w:sz w:val="24"/>
          <w:szCs w:val="20"/>
        </w:rPr>
        <w:t xml:space="preserve">54 </w:t>
      </w:r>
      <w:proofErr w:type="spellStart"/>
      <w:r w:rsidR="00DE4957">
        <w:rPr>
          <w:rFonts w:ascii="Times New Roman" w:eastAsia="Times New Roman" w:hAnsi="Times New Roman" w:cs="Times New Roman"/>
          <w:sz w:val="24"/>
          <w:szCs w:val="20"/>
        </w:rPr>
        <w:t>mil</w:t>
      </w:r>
      <w:proofErr w:type="spellEnd"/>
      <w:r w:rsidR="00DE4957">
        <w:rPr>
          <w:rFonts w:ascii="Times New Roman" w:eastAsia="Times New Roman" w:hAnsi="Times New Roman" w:cs="Times New Roman"/>
          <w:sz w:val="24"/>
          <w:szCs w:val="20"/>
        </w:rPr>
        <w:t xml:space="preserve"> kn</w:t>
      </w:r>
      <w:r>
        <w:rPr>
          <w:rFonts w:ascii="Times New Roman" w:eastAsia="Times New Roman" w:hAnsi="Times New Roman" w:cs="Times New Roman"/>
          <w:sz w:val="24"/>
          <w:szCs w:val="20"/>
        </w:rPr>
        <w:t xml:space="preserve"> u odnosu na 201</w:t>
      </w:r>
      <w:r w:rsidR="00DE4957">
        <w:rPr>
          <w:rFonts w:ascii="Times New Roman" w:eastAsia="Times New Roman" w:hAnsi="Times New Roman" w:cs="Times New Roman"/>
          <w:sz w:val="24"/>
          <w:szCs w:val="20"/>
        </w:rPr>
        <w:t>9</w:t>
      </w:r>
      <w:r>
        <w:rPr>
          <w:rFonts w:ascii="Times New Roman" w:eastAsia="Times New Roman" w:hAnsi="Times New Roman" w:cs="Times New Roman"/>
          <w:sz w:val="24"/>
          <w:szCs w:val="20"/>
        </w:rPr>
        <w:t>. godinu</w:t>
      </w:r>
      <w:r w:rsidR="00DE4957">
        <w:rPr>
          <w:rFonts w:ascii="Times New Roman" w:eastAsia="Times New Roman" w:hAnsi="Times New Roman" w:cs="Times New Roman"/>
          <w:sz w:val="24"/>
          <w:szCs w:val="20"/>
        </w:rPr>
        <w:t xml:space="preserve"> jer</w:t>
      </w:r>
      <w:r>
        <w:rPr>
          <w:rFonts w:ascii="Times New Roman" w:eastAsia="Times New Roman" w:hAnsi="Times New Roman" w:cs="Times New Roman"/>
          <w:sz w:val="24"/>
          <w:szCs w:val="20"/>
        </w:rPr>
        <w:t xml:space="preserve"> je projekt realiziran u cijelosti</w:t>
      </w:r>
      <w:r w:rsidR="00DE4957">
        <w:rPr>
          <w:rFonts w:ascii="Times New Roman" w:eastAsia="Times New Roman" w:hAnsi="Times New Roman" w:cs="Times New Roman"/>
          <w:sz w:val="24"/>
          <w:szCs w:val="20"/>
        </w:rPr>
        <w:t xml:space="preserve"> u 2019. godini</w:t>
      </w:r>
      <w:r w:rsidR="00434A25">
        <w:rPr>
          <w:rFonts w:ascii="Times New Roman" w:eastAsia="Times New Roman" w:hAnsi="Times New Roman" w:cs="Times New Roman"/>
          <w:sz w:val="24"/>
          <w:szCs w:val="20"/>
        </w:rPr>
        <w:t xml:space="preserve"> te Ministarstvo u 2020. godini nije Lučkoj upravi Rijeka doznačilo sredstva za učešće u zajmu već samo sredstva</w:t>
      </w:r>
      <w:r w:rsidR="00DE4957">
        <w:rPr>
          <w:rFonts w:ascii="Times New Roman" w:eastAsia="Times New Roman" w:hAnsi="Times New Roman" w:cs="Times New Roman"/>
          <w:sz w:val="24"/>
          <w:szCs w:val="20"/>
        </w:rPr>
        <w:t xml:space="preserve"> za otplatu kamata i glavnice</w:t>
      </w:r>
      <w:r>
        <w:rPr>
          <w:rFonts w:ascii="Times New Roman" w:eastAsia="Times New Roman" w:hAnsi="Times New Roman" w:cs="Times New Roman"/>
          <w:sz w:val="24"/>
          <w:szCs w:val="20"/>
        </w:rPr>
        <w:t>.</w:t>
      </w:r>
    </w:p>
    <w:p w:rsidR="009E0FE1" w:rsidRDefault="009E0FE1" w:rsidP="009E0FE1">
      <w:pPr>
        <w:spacing w:after="0" w:line="240" w:lineRule="auto"/>
        <w:jc w:val="both"/>
        <w:rPr>
          <w:rFonts w:ascii="Times New Roman" w:eastAsia="Times New Roman" w:hAnsi="Times New Roman" w:cs="Times New Roman"/>
          <w:sz w:val="24"/>
          <w:szCs w:val="20"/>
        </w:rPr>
      </w:pPr>
    </w:p>
    <w:p w:rsidR="009E0FE1" w:rsidRDefault="009E0FE1" w:rsidP="009E0FE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 20</w:t>
      </w:r>
      <w:r w:rsidR="00434A25">
        <w:rPr>
          <w:rFonts w:ascii="Times New Roman" w:eastAsia="Times New Roman" w:hAnsi="Times New Roman" w:cs="Times New Roman"/>
          <w:sz w:val="24"/>
          <w:szCs w:val="20"/>
        </w:rPr>
        <w:t>20</w:t>
      </w:r>
      <w:r>
        <w:rPr>
          <w:rFonts w:ascii="Times New Roman" w:eastAsia="Times New Roman" w:hAnsi="Times New Roman" w:cs="Times New Roman"/>
          <w:sz w:val="24"/>
          <w:szCs w:val="20"/>
        </w:rPr>
        <w:t>. godini rashodi za g</w:t>
      </w:r>
      <w:r w:rsidRPr="004403AE">
        <w:rPr>
          <w:rFonts w:ascii="Times New Roman" w:eastAsia="Times New Roman" w:hAnsi="Times New Roman" w:cs="Times New Roman"/>
          <w:sz w:val="24"/>
          <w:szCs w:val="20"/>
        </w:rPr>
        <w:t>radnj</w:t>
      </w:r>
      <w:r>
        <w:rPr>
          <w:rFonts w:ascii="Times New Roman" w:eastAsia="Times New Roman" w:hAnsi="Times New Roman" w:cs="Times New Roman"/>
          <w:sz w:val="24"/>
          <w:szCs w:val="20"/>
        </w:rPr>
        <w:t>u</w:t>
      </w:r>
      <w:r w:rsidRPr="004403AE">
        <w:rPr>
          <w:rFonts w:ascii="Times New Roman" w:eastAsia="Times New Roman" w:hAnsi="Times New Roman" w:cs="Times New Roman"/>
          <w:sz w:val="24"/>
          <w:szCs w:val="20"/>
        </w:rPr>
        <w:t xml:space="preserve"> i modernizaciju lučkih građevina u unutarnjoj plovidbi</w:t>
      </w:r>
      <w:r>
        <w:rPr>
          <w:rFonts w:ascii="Times New Roman" w:eastAsia="Times New Roman" w:hAnsi="Times New Roman" w:cs="Times New Roman"/>
          <w:sz w:val="24"/>
          <w:szCs w:val="20"/>
        </w:rPr>
        <w:t xml:space="preserve"> veći su za </w:t>
      </w:r>
      <w:r w:rsidR="003F2715">
        <w:rPr>
          <w:rFonts w:ascii="Times New Roman" w:eastAsia="Times New Roman" w:hAnsi="Times New Roman" w:cs="Times New Roman"/>
          <w:sz w:val="24"/>
          <w:szCs w:val="20"/>
        </w:rPr>
        <w:t>6</w:t>
      </w:r>
      <w:r w:rsidR="00434A25">
        <w:rPr>
          <w:rFonts w:ascii="Times New Roman" w:eastAsia="Times New Roman" w:hAnsi="Times New Roman" w:cs="Times New Roman"/>
          <w:sz w:val="24"/>
          <w:szCs w:val="20"/>
        </w:rPr>
        <w:t xml:space="preserve"> </w:t>
      </w:r>
      <w:proofErr w:type="spellStart"/>
      <w:r w:rsidR="00434A25">
        <w:rPr>
          <w:rFonts w:ascii="Times New Roman" w:eastAsia="Times New Roman" w:hAnsi="Times New Roman" w:cs="Times New Roman"/>
          <w:sz w:val="24"/>
          <w:szCs w:val="20"/>
        </w:rPr>
        <w:t>mil</w:t>
      </w:r>
      <w:proofErr w:type="spellEnd"/>
      <w:r>
        <w:rPr>
          <w:rFonts w:ascii="Times New Roman" w:eastAsia="Times New Roman" w:hAnsi="Times New Roman" w:cs="Times New Roman"/>
          <w:sz w:val="24"/>
          <w:szCs w:val="20"/>
        </w:rPr>
        <w:t xml:space="preserve"> kn u odnosu na rashode ostvarene u 201</w:t>
      </w:r>
      <w:r w:rsidR="00434A25">
        <w:rPr>
          <w:rFonts w:ascii="Times New Roman" w:eastAsia="Times New Roman" w:hAnsi="Times New Roman" w:cs="Times New Roman"/>
          <w:sz w:val="24"/>
          <w:szCs w:val="20"/>
        </w:rPr>
        <w:t>9</w:t>
      </w:r>
      <w:r>
        <w:rPr>
          <w:rFonts w:ascii="Times New Roman" w:eastAsia="Times New Roman" w:hAnsi="Times New Roman" w:cs="Times New Roman"/>
          <w:sz w:val="24"/>
          <w:szCs w:val="20"/>
        </w:rPr>
        <w:t>. godini uglavnom zbog donacij</w:t>
      </w:r>
      <w:r w:rsidR="00EA3D0C">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Ministarstva  Lučkoj upravi Slavonski Brod za izgradnju lučke infrastrukture na lučkom području Slavonski Brod. </w:t>
      </w:r>
    </w:p>
    <w:p w:rsidR="009E0FE1" w:rsidRDefault="009E0FE1" w:rsidP="009E0FE1">
      <w:pPr>
        <w:spacing w:after="0" w:line="240" w:lineRule="auto"/>
        <w:jc w:val="both"/>
        <w:rPr>
          <w:rFonts w:ascii="Times New Roman" w:eastAsia="Times New Roman" w:hAnsi="Times New Roman" w:cs="Times New Roman"/>
          <w:sz w:val="24"/>
          <w:szCs w:val="20"/>
        </w:rPr>
      </w:pPr>
    </w:p>
    <w:p w:rsidR="009E0FE1" w:rsidRDefault="00E217E1" w:rsidP="009E0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0"/>
        </w:rPr>
        <w:t>U</w:t>
      </w:r>
      <w:r w:rsidR="009E0FE1">
        <w:rPr>
          <w:rFonts w:ascii="Times New Roman" w:eastAsia="Times New Roman" w:hAnsi="Times New Roman" w:cs="Times New Roman"/>
          <w:color w:val="000000" w:themeColor="text1"/>
          <w:sz w:val="24"/>
          <w:szCs w:val="20"/>
        </w:rPr>
        <w:t xml:space="preserve"> 2019. godini ostvareni su rashodi za </w:t>
      </w:r>
      <w:r w:rsidR="009E0FE1" w:rsidRPr="0093616E">
        <w:rPr>
          <w:rFonts w:ascii="Times New Roman" w:eastAsia="Times New Roman" w:hAnsi="Times New Roman" w:cs="Times New Roman"/>
          <w:sz w:val="24"/>
          <w:szCs w:val="24"/>
        </w:rPr>
        <w:t>Naknad</w:t>
      </w:r>
      <w:r w:rsidR="009E0FE1">
        <w:rPr>
          <w:rFonts w:ascii="Times New Roman" w:eastAsia="Times New Roman" w:hAnsi="Times New Roman" w:cs="Times New Roman"/>
          <w:sz w:val="24"/>
          <w:szCs w:val="24"/>
        </w:rPr>
        <w:t>u</w:t>
      </w:r>
      <w:r w:rsidR="009E0FE1" w:rsidRPr="0093616E">
        <w:rPr>
          <w:rFonts w:ascii="Times New Roman" w:eastAsia="Times New Roman" w:hAnsi="Times New Roman" w:cs="Times New Roman"/>
          <w:sz w:val="24"/>
          <w:szCs w:val="24"/>
        </w:rPr>
        <w:t xml:space="preserve"> u cijeni goriva za Hrvatske autoceste</w:t>
      </w:r>
      <w:r w:rsidR="009E0FE1">
        <w:rPr>
          <w:rFonts w:ascii="Times New Roman" w:eastAsia="Times New Roman" w:hAnsi="Times New Roman" w:cs="Times New Roman"/>
          <w:sz w:val="24"/>
          <w:szCs w:val="24"/>
        </w:rPr>
        <w:t xml:space="preserve"> u iznosu od 401.162.018,82</w:t>
      </w:r>
      <w:r>
        <w:rPr>
          <w:rFonts w:ascii="Times New Roman" w:eastAsia="Times New Roman" w:hAnsi="Times New Roman" w:cs="Times New Roman"/>
          <w:sz w:val="24"/>
          <w:szCs w:val="24"/>
        </w:rPr>
        <w:t xml:space="preserve"> kn te za naknadu u cijeni goriva za HŽI u iznosu od 500.500.000,00 kn</w:t>
      </w:r>
      <w:r w:rsidR="009E0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u 2020. godini su rashodi za Naknadu u cijeni goriva evidentirani na računu 3632 budući da su HAC  i HŽI od 01.01.2020</w:t>
      </w:r>
      <w:r w:rsidR="009E0F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godine upisan u </w:t>
      </w:r>
      <w:proofErr w:type="spellStart"/>
      <w:r>
        <w:rPr>
          <w:rFonts w:ascii="Times New Roman" w:eastAsia="Times New Roman" w:hAnsi="Times New Roman" w:cs="Times New Roman"/>
          <w:sz w:val="24"/>
          <w:szCs w:val="24"/>
        </w:rPr>
        <w:t>ragistar</w:t>
      </w:r>
      <w:proofErr w:type="spellEnd"/>
      <w:r>
        <w:rPr>
          <w:rFonts w:ascii="Times New Roman" w:eastAsia="Times New Roman" w:hAnsi="Times New Roman" w:cs="Times New Roman"/>
          <w:sz w:val="24"/>
          <w:szCs w:val="24"/>
        </w:rPr>
        <w:t xml:space="preserve"> izvanproračunskih korisnika Državnog proračuna.</w:t>
      </w:r>
      <w:r w:rsidR="009E0FE1">
        <w:rPr>
          <w:rFonts w:ascii="Times New Roman" w:eastAsia="Times New Roman" w:hAnsi="Times New Roman" w:cs="Times New Roman"/>
          <w:sz w:val="24"/>
          <w:szCs w:val="24"/>
        </w:rPr>
        <w:t xml:space="preserve"> </w:t>
      </w:r>
    </w:p>
    <w:p w:rsidR="00E217E1" w:rsidRDefault="00E217E1" w:rsidP="009E0FE1">
      <w:pPr>
        <w:spacing w:after="0" w:line="240" w:lineRule="auto"/>
        <w:jc w:val="both"/>
        <w:rPr>
          <w:rFonts w:ascii="Times New Roman" w:eastAsia="Times New Roman" w:hAnsi="Times New Roman" w:cs="Times New Roman"/>
          <w:sz w:val="24"/>
          <w:szCs w:val="24"/>
        </w:rPr>
      </w:pPr>
    </w:p>
    <w:p w:rsidR="009E0FE1" w:rsidRDefault="009E0FE1" w:rsidP="009E0F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Tijekom 2019. godine sklopljen je Sporazum o uređenju međusobnih odnosa u vezi održavanja dijela cestovnih objekata na autocesti A2 Zagreb-Macelj kojim se Ministarstvo obvezalo financirati troškove održavanja  cestovnih objekata-nadvožnjaka i tehničke dokumentacije za nadvožnjake koji se nalaze unutar koncesijskog područja pod upravljanjem društva AZM, te su ostvareni rashodi u iznosu od 10.807.818,38 kn, </w:t>
      </w:r>
      <w:r w:rsidR="00226051">
        <w:rPr>
          <w:rFonts w:ascii="Times New Roman" w:eastAsia="Times New Roman" w:hAnsi="Times New Roman" w:cs="Times New Roman"/>
          <w:sz w:val="24"/>
          <w:szCs w:val="20"/>
        </w:rPr>
        <w:t xml:space="preserve">a u 2020. godini intenzivirani su radovi investicijskog održavanja na nadvožnjacima i tunelima </w:t>
      </w:r>
      <w:r w:rsidR="00226051">
        <w:rPr>
          <w:rFonts w:ascii="Times New Roman" w:eastAsia="Times New Roman" w:hAnsi="Times New Roman" w:cs="Times New Roman"/>
          <w:color w:val="000000" w:themeColor="text1"/>
          <w:sz w:val="24"/>
          <w:szCs w:val="24"/>
        </w:rPr>
        <w:t>na autocesti A2 Zagreb-Macelj te su rashodi kapitalne pomoći trgovačkim društvima izvan javnog sektora u 2020. godini ostvareni u iznosu od 28.944.193,34 kn.</w:t>
      </w:r>
    </w:p>
    <w:p w:rsidR="00CC32FC" w:rsidRDefault="00CC32FC" w:rsidP="009E0FE1">
      <w:pPr>
        <w:spacing w:after="0" w:line="240" w:lineRule="auto"/>
        <w:jc w:val="both"/>
        <w:rPr>
          <w:rFonts w:ascii="Times New Roman" w:eastAsia="Times New Roman" w:hAnsi="Times New Roman" w:cs="Times New Roman"/>
          <w:color w:val="000000" w:themeColor="text1"/>
          <w:sz w:val="24"/>
          <w:szCs w:val="24"/>
        </w:rPr>
      </w:pPr>
    </w:p>
    <w:p w:rsidR="00CC32FC" w:rsidRDefault="00CC32FC" w:rsidP="009E0FE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color w:val="000000" w:themeColor="text1"/>
          <w:sz w:val="24"/>
          <w:szCs w:val="24"/>
        </w:rPr>
        <w:t xml:space="preserve">Na Projektu </w:t>
      </w:r>
      <w:r>
        <w:rPr>
          <w:rFonts w:ascii="Times New Roman" w:eastAsia="Times New Roman" w:hAnsi="Times New Roman" w:cs="Times New Roman"/>
          <w:sz w:val="24"/>
          <w:szCs w:val="20"/>
        </w:rPr>
        <w:t xml:space="preserve">CEF CROCODILE II –Uvođenje inteligentnih prometnih sustava na TNT cestama u 2019. godini ostvareni su rashodi u iznosu od 9.344.146,16 kn, a u 2020. godini u iznosu od 765.876,38 kn. Budući da u provedbi projekta sudjeluju Hrvatske autoceste i Autocesta Rijeka –Zagreb koji su 01.01.2020. godine upisani u registar </w:t>
      </w:r>
      <w:r w:rsidR="00567F5B">
        <w:rPr>
          <w:rFonts w:ascii="Times New Roman" w:eastAsia="Times New Roman" w:hAnsi="Times New Roman" w:cs="Times New Roman"/>
          <w:sz w:val="24"/>
          <w:szCs w:val="20"/>
        </w:rPr>
        <w:t>izvan</w:t>
      </w:r>
      <w:r>
        <w:rPr>
          <w:rFonts w:ascii="Times New Roman" w:eastAsia="Times New Roman" w:hAnsi="Times New Roman" w:cs="Times New Roman"/>
          <w:sz w:val="24"/>
          <w:szCs w:val="20"/>
        </w:rPr>
        <w:t>proračunskih korisnika Državnog proračuna u 2020. su rashodi za provedbu projekta CEF CROCODILE II evidentirani na računu 3682, a u 2019. godini su rashodi ostvareni za ovaj projekt evidentirani na računu 3864.</w:t>
      </w:r>
    </w:p>
    <w:p w:rsidR="000741DD" w:rsidRDefault="000741DD" w:rsidP="009E0FE1">
      <w:pPr>
        <w:spacing w:after="0" w:line="240" w:lineRule="auto"/>
        <w:jc w:val="both"/>
        <w:rPr>
          <w:rFonts w:ascii="Times New Roman" w:eastAsia="Times New Roman" w:hAnsi="Times New Roman" w:cs="Times New Roman"/>
          <w:sz w:val="24"/>
          <w:szCs w:val="20"/>
        </w:rPr>
      </w:pPr>
    </w:p>
    <w:p w:rsidR="000741DD" w:rsidRDefault="001917CB" w:rsidP="009E0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Ostali rashodi   koji se odnose na projekt  </w:t>
      </w:r>
      <w:r w:rsidRPr="00B25B28">
        <w:rPr>
          <w:rFonts w:ascii="Times New Roman" w:eastAsia="Times New Roman" w:hAnsi="Times New Roman" w:cs="Times New Roman"/>
          <w:sz w:val="24"/>
          <w:szCs w:val="24"/>
        </w:rPr>
        <w:t xml:space="preserve">OP Konkurentnost i kohezija </w:t>
      </w:r>
      <w:r>
        <w:rPr>
          <w:rFonts w:ascii="Times New Roman" w:eastAsia="Times New Roman" w:hAnsi="Times New Roman" w:cs="Times New Roman"/>
          <w:sz w:val="24"/>
          <w:szCs w:val="24"/>
        </w:rPr>
        <w:t xml:space="preserve"> manji su za 980 </w:t>
      </w:r>
      <w:proofErr w:type="spellStart"/>
      <w:r>
        <w:rPr>
          <w:rFonts w:ascii="Times New Roman" w:eastAsia="Times New Roman" w:hAnsi="Times New Roman" w:cs="Times New Roman"/>
          <w:sz w:val="24"/>
          <w:szCs w:val="24"/>
        </w:rPr>
        <w:t>mil</w:t>
      </w:r>
      <w:proofErr w:type="spellEnd"/>
      <w:r>
        <w:rPr>
          <w:rFonts w:ascii="Times New Roman" w:eastAsia="Times New Roman" w:hAnsi="Times New Roman" w:cs="Times New Roman"/>
          <w:sz w:val="24"/>
          <w:szCs w:val="24"/>
        </w:rPr>
        <w:t xml:space="preserve"> kn u odnosu na 2019. godinu. </w:t>
      </w:r>
      <w:r w:rsidR="000741DD">
        <w:rPr>
          <w:rFonts w:ascii="Times New Roman" w:eastAsia="Times New Roman" w:hAnsi="Times New Roman" w:cs="Times New Roman"/>
          <w:sz w:val="24"/>
          <w:szCs w:val="20"/>
        </w:rPr>
        <w:t>S</w:t>
      </w:r>
      <w:r w:rsidR="000741DD">
        <w:rPr>
          <w:rFonts w:ascii="Times New Roman" w:eastAsia="Times New Roman" w:hAnsi="Times New Roman" w:cs="Times New Roman"/>
          <w:sz w:val="24"/>
          <w:szCs w:val="24"/>
        </w:rPr>
        <w:t xml:space="preserve">vi rashodi (335 </w:t>
      </w:r>
      <w:proofErr w:type="spellStart"/>
      <w:r w:rsidR="000741DD">
        <w:rPr>
          <w:rFonts w:ascii="Times New Roman" w:eastAsia="Times New Roman" w:hAnsi="Times New Roman" w:cs="Times New Roman"/>
          <w:sz w:val="24"/>
          <w:szCs w:val="24"/>
        </w:rPr>
        <w:t>mil</w:t>
      </w:r>
      <w:proofErr w:type="spellEnd"/>
      <w:r w:rsidR="000741DD">
        <w:rPr>
          <w:rFonts w:ascii="Times New Roman" w:eastAsia="Times New Roman" w:hAnsi="Times New Roman" w:cs="Times New Roman"/>
          <w:sz w:val="24"/>
          <w:szCs w:val="24"/>
        </w:rPr>
        <w:t xml:space="preserve"> kn) koji se financiraju sredstvima EU u okviru </w:t>
      </w:r>
      <w:r w:rsidR="000741DD">
        <w:rPr>
          <w:rFonts w:ascii="Times New Roman" w:eastAsia="Times New Roman" w:hAnsi="Times New Roman" w:cs="Times New Roman"/>
          <w:sz w:val="24"/>
          <w:szCs w:val="24"/>
        </w:rPr>
        <w:lastRenderedPageBreak/>
        <w:t>projekta OP Konkurentnost i kohezija, a odnose se na željeznički sektor, su u 2020. godini evidentirani na kontu 3632 jer je HŽI od 01.01.2020. godine upisan u registar izvanproračunskih korisnika Državnog proračuna, a u 2019. godini su rashodi za te projekte evidentirani na kontu 3861.</w:t>
      </w:r>
      <w:r w:rsidR="00352A7E">
        <w:rPr>
          <w:rFonts w:ascii="Times New Roman" w:eastAsia="Times New Roman" w:hAnsi="Times New Roman" w:cs="Times New Roman"/>
          <w:sz w:val="24"/>
          <w:szCs w:val="24"/>
        </w:rPr>
        <w:t xml:space="preserve"> Osim toga ostali rashodi koji se financiraju u okviru projekta OP Konkurentnost i kohezija, a odnose se na željeznički sektor manji su za 115 </w:t>
      </w:r>
      <w:proofErr w:type="spellStart"/>
      <w:r w:rsidR="00352A7E">
        <w:rPr>
          <w:rFonts w:ascii="Times New Roman" w:eastAsia="Times New Roman" w:hAnsi="Times New Roman" w:cs="Times New Roman"/>
          <w:sz w:val="24"/>
          <w:szCs w:val="24"/>
        </w:rPr>
        <w:t>mil</w:t>
      </w:r>
      <w:proofErr w:type="spellEnd"/>
      <w:r w:rsidR="00352A7E">
        <w:rPr>
          <w:rFonts w:ascii="Times New Roman" w:eastAsia="Times New Roman" w:hAnsi="Times New Roman" w:cs="Times New Roman"/>
          <w:sz w:val="24"/>
          <w:szCs w:val="24"/>
        </w:rPr>
        <w:t xml:space="preserve"> kn u odnosu na 2019. godinu. </w:t>
      </w:r>
      <w:r w:rsidR="000741DD">
        <w:rPr>
          <w:rFonts w:ascii="Times New Roman" w:eastAsia="Times New Roman" w:hAnsi="Times New Roman" w:cs="Times New Roman"/>
          <w:sz w:val="24"/>
          <w:szCs w:val="24"/>
        </w:rPr>
        <w:t xml:space="preserve"> </w:t>
      </w:r>
      <w:r w:rsidR="00352A7E">
        <w:rPr>
          <w:rFonts w:ascii="Times New Roman" w:eastAsia="Times New Roman" w:hAnsi="Times New Roman" w:cs="Times New Roman"/>
          <w:sz w:val="24"/>
          <w:szCs w:val="24"/>
        </w:rPr>
        <w:t xml:space="preserve">Rashodi za Projekt razvoj Zračne luka Dubrovnik u 2020. godini manji su za 453 </w:t>
      </w:r>
      <w:proofErr w:type="spellStart"/>
      <w:r w:rsidR="00352A7E">
        <w:rPr>
          <w:rFonts w:ascii="Times New Roman" w:eastAsia="Times New Roman" w:hAnsi="Times New Roman" w:cs="Times New Roman"/>
          <w:sz w:val="24"/>
          <w:szCs w:val="24"/>
        </w:rPr>
        <w:t>mil</w:t>
      </w:r>
      <w:proofErr w:type="spellEnd"/>
      <w:r w:rsidR="00352A7E">
        <w:rPr>
          <w:rFonts w:ascii="Times New Roman" w:eastAsia="Times New Roman" w:hAnsi="Times New Roman" w:cs="Times New Roman"/>
          <w:sz w:val="24"/>
          <w:szCs w:val="24"/>
        </w:rPr>
        <w:t xml:space="preserve"> kn u odnosu na 2019. godinu budući da je projekt </w:t>
      </w:r>
      <w:r w:rsidR="00C5441F">
        <w:rPr>
          <w:rFonts w:ascii="Times New Roman" w:eastAsia="Times New Roman" w:hAnsi="Times New Roman" w:cs="Times New Roman"/>
          <w:sz w:val="24"/>
          <w:szCs w:val="24"/>
        </w:rPr>
        <w:t>završen</w:t>
      </w:r>
      <w:r w:rsidR="00352A7E">
        <w:rPr>
          <w:rFonts w:ascii="Times New Roman" w:eastAsia="Times New Roman" w:hAnsi="Times New Roman" w:cs="Times New Roman"/>
          <w:sz w:val="24"/>
          <w:szCs w:val="24"/>
        </w:rPr>
        <w:t>.</w:t>
      </w:r>
    </w:p>
    <w:p w:rsidR="00352A7E" w:rsidRDefault="00352A7E" w:rsidP="009E0FE1">
      <w:pPr>
        <w:spacing w:after="0" w:line="240" w:lineRule="auto"/>
        <w:jc w:val="both"/>
        <w:rPr>
          <w:rFonts w:ascii="Times New Roman" w:eastAsia="Times New Roman" w:hAnsi="Times New Roman" w:cs="Times New Roman"/>
          <w:sz w:val="24"/>
          <w:szCs w:val="24"/>
        </w:rPr>
      </w:pPr>
    </w:p>
    <w:p w:rsidR="00352A7E" w:rsidRDefault="00352A7E" w:rsidP="009E0F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Rashodi za CEF projekte željezničkog sektora</w:t>
      </w:r>
      <w:r w:rsidR="0015047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koji su u 2019. godini ostvareni u iznosu od 13.864.388,29 kn</w:t>
      </w:r>
      <w:r w:rsidR="0015047A">
        <w:rPr>
          <w:rFonts w:ascii="Times New Roman" w:eastAsia="Times New Roman" w:hAnsi="Times New Roman" w:cs="Times New Roman"/>
          <w:color w:val="000000" w:themeColor="text1"/>
          <w:sz w:val="24"/>
          <w:szCs w:val="24"/>
        </w:rPr>
        <w:t xml:space="preserve">, evidentirani su na računu 3632, a u 2019. godini su bili evidentirani na računu 3861, budući da je HŽI od 01.01.2020. upisan u </w:t>
      </w:r>
      <w:proofErr w:type="spellStart"/>
      <w:r w:rsidR="0015047A">
        <w:rPr>
          <w:rFonts w:ascii="Times New Roman" w:eastAsia="Times New Roman" w:hAnsi="Times New Roman" w:cs="Times New Roman"/>
          <w:color w:val="000000" w:themeColor="text1"/>
          <w:sz w:val="24"/>
          <w:szCs w:val="24"/>
        </w:rPr>
        <w:t>ragistar</w:t>
      </w:r>
      <w:proofErr w:type="spellEnd"/>
      <w:r w:rsidR="0015047A">
        <w:rPr>
          <w:rFonts w:ascii="Times New Roman" w:eastAsia="Times New Roman" w:hAnsi="Times New Roman" w:cs="Times New Roman"/>
          <w:color w:val="000000" w:themeColor="text1"/>
          <w:sz w:val="24"/>
          <w:szCs w:val="24"/>
        </w:rPr>
        <w:t xml:space="preserve"> izvanproračunskih korisnika Državnog proračuna. </w:t>
      </w:r>
    </w:p>
    <w:p w:rsidR="009E0FE1" w:rsidRDefault="009E0FE1" w:rsidP="009E0FE1">
      <w:pPr>
        <w:spacing w:after="0" w:line="240" w:lineRule="auto"/>
        <w:jc w:val="both"/>
        <w:rPr>
          <w:rFonts w:ascii="Times New Roman" w:eastAsia="Times New Roman" w:hAnsi="Times New Roman" w:cs="Times New Roman"/>
          <w:color w:val="000000" w:themeColor="text1"/>
          <w:sz w:val="24"/>
          <w:szCs w:val="24"/>
        </w:rPr>
      </w:pPr>
    </w:p>
    <w:p w:rsidR="009E0FE1" w:rsidRPr="0093616E" w:rsidRDefault="009E0FE1" w:rsidP="009E0FE1">
      <w:pPr>
        <w:numPr>
          <w:ilvl w:val="0"/>
          <w:numId w:val="5"/>
        </w:numPr>
        <w:spacing w:after="0" w:line="240" w:lineRule="auto"/>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 xml:space="preserve">Rashodi za nabavu </w:t>
      </w:r>
      <w:proofErr w:type="spellStart"/>
      <w:r w:rsidRPr="0093616E">
        <w:rPr>
          <w:rFonts w:ascii="Times New Roman" w:eastAsia="Times New Roman" w:hAnsi="Times New Roman" w:cs="Times New Roman"/>
          <w:b/>
          <w:sz w:val="24"/>
          <w:szCs w:val="20"/>
        </w:rPr>
        <w:t>neproizvedene</w:t>
      </w:r>
      <w:proofErr w:type="spellEnd"/>
      <w:r>
        <w:rPr>
          <w:rFonts w:ascii="Times New Roman" w:eastAsia="Times New Roman" w:hAnsi="Times New Roman" w:cs="Times New Roman"/>
          <w:b/>
          <w:sz w:val="24"/>
          <w:szCs w:val="20"/>
        </w:rPr>
        <w:t xml:space="preserve"> dugotrajne</w:t>
      </w:r>
      <w:r w:rsidRPr="0093616E">
        <w:rPr>
          <w:rFonts w:ascii="Times New Roman" w:eastAsia="Times New Roman" w:hAnsi="Times New Roman" w:cs="Times New Roman"/>
          <w:b/>
          <w:sz w:val="24"/>
          <w:szCs w:val="20"/>
        </w:rPr>
        <w:t xml:space="preserve"> imovine (AOP</w:t>
      </w:r>
      <w:r>
        <w:rPr>
          <w:rFonts w:ascii="Times New Roman" w:eastAsia="Times New Roman" w:hAnsi="Times New Roman" w:cs="Times New Roman"/>
          <w:b/>
          <w:sz w:val="24"/>
          <w:szCs w:val="20"/>
        </w:rPr>
        <w:t xml:space="preserve"> 342</w:t>
      </w:r>
      <w:r w:rsidRPr="0093616E">
        <w:rPr>
          <w:rFonts w:ascii="Times New Roman" w:eastAsia="Times New Roman" w:hAnsi="Times New Roman" w:cs="Times New Roman"/>
          <w:b/>
          <w:sz w:val="24"/>
          <w:szCs w:val="20"/>
        </w:rPr>
        <w:t>)</w:t>
      </w:r>
    </w:p>
    <w:p w:rsidR="009E0FE1" w:rsidRPr="0093616E" w:rsidRDefault="009E0FE1" w:rsidP="009E0FE1">
      <w:pPr>
        <w:spacing w:after="0" w:line="240" w:lineRule="auto"/>
        <w:jc w:val="both"/>
        <w:rPr>
          <w:rFonts w:ascii="Times New Roman" w:eastAsia="Times New Roman" w:hAnsi="Times New Roman" w:cs="Times New Roman"/>
          <w:sz w:val="24"/>
          <w:szCs w:val="20"/>
        </w:rPr>
      </w:pPr>
    </w:p>
    <w:p w:rsidR="009E0FE1" w:rsidRPr="0093616E" w:rsidRDefault="009E0FE1" w:rsidP="009E0FE1">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Rashodi za nabavu </w:t>
      </w:r>
      <w:proofErr w:type="spellStart"/>
      <w:r w:rsidRPr="0093616E">
        <w:rPr>
          <w:rFonts w:ascii="Times New Roman" w:eastAsia="Times New Roman" w:hAnsi="Times New Roman" w:cs="Times New Roman"/>
          <w:sz w:val="24"/>
          <w:szCs w:val="20"/>
        </w:rPr>
        <w:t>neproizvedene</w:t>
      </w:r>
      <w:proofErr w:type="spellEnd"/>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dugotrajne </w:t>
      </w:r>
      <w:r w:rsidRPr="0093616E">
        <w:rPr>
          <w:rFonts w:ascii="Times New Roman" w:eastAsia="Times New Roman" w:hAnsi="Times New Roman" w:cs="Times New Roman"/>
          <w:sz w:val="24"/>
          <w:szCs w:val="20"/>
        </w:rPr>
        <w:t xml:space="preserve">imovine ostvareni su u iznosu od </w:t>
      </w:r>
      <w:r w:rsidR="00D32ABF">
        <w:rPr>
          <w:rFonts w:ascii="Times New Roman" w:eastAsia="Times New Roman" w:hAnsi="Times New Roman" w:cs="Times New Roman"/>
          <w:sz w:val="24"/>
          <w:szCs w:val="20"/>
        </w:rPr>
        <w:t>8.320.485,58</w:t>
      </w:r>
      <w:r w:rsidRPr="0093616E">
        <w:rPr>
          <w:rFonts w:ascii="Times New Roman" w:eastAsia="Times New Roman" w:hAnsi="Times New Roman" w:cs="Times New Roman"/>
          <w:sz w:val="24"/>
          <w:szCs w:val="20"/>
        </w:rPr>
        <w:t xml:space="preserve"> kn, a odnose se na nabavku licenci i ostale </w:t>
      </w:r>
      <w:r>
        <w:rPr>
          <w:rFonts w:ascii="Times New Roman" w:eastAsia="Times New Roman" w:hAnsi="Times New Roman" w:cs="Times New Roman"/>
          <w:sz w:val="24"/>
          <w:szCs w:val="20"/>
        </w:rPr>
        <w:t>dugotrajne</w:t>
      </w:r>
      <w:r w:rsidRPr="0093616E">
        <w:rPr>
          <w:rFonts w:ascii="Times New Roman" w:eastAsia="Times New Roman" w:hAnsi="Times New Roman" w:cs="Times New Roman"/>
          <w:sz w:val="24"/>
          <w:szCs w:val="20"/>
        </w:rPr>
        <w:t xml:space="preserve"> imovine za</w:t>
      </w:r>
      <w:r>
        <w:rPr>
          <w:rFonts w:ascii="Times New Roman" w:eastAsia="Times New Roman" w:hAnsi="Times New Roman" w:cs="Times New Roman"/>
          <w:sz w:val="24"/>
          <w:szCs w:val="20"/>
        </w:rPr>
        <w:t xml:space="preserve"> aktivnosti i projekte</w:t>
      </w:r>
      <w:r w:rsidRPr="0093616E">
        <w:rPr>
          <w:rFonts w:ascii="Times New Roman" w:eastAsia="Times New Roman" w:hAnsi="Times New Roman" w:cs="Times New Roman"/>
          <w:sz w:val="24"/>
          <w:szCs w:val="20"/>
        </w:rPr>
        <w:t>:</w:t>
      </w:r>
    </w:p>
    <w:p w:rsidR="009E0FE1" w:rsidRDefault="009E0FE1" w:rsidP="009E0FE1">
      <w:pPr>
        <w:spacing w:after="0" w:line="240" w:lineRule="auto"/>
        <w:jc w:val="both"/>
        <w:rPr>
          <w:rFonts w:ascii="Times New Roman" w:eastAsia="Times New Roman" w:hAnsi="Times New Roman" w:cs="Times New Roman"/>
          <w:sz w:val="24"/>
          <w:szCs w:val="20"/>
        </w:rPr>
      </w:pPr>
    </w:p>
    <w:p w:rsidR="009E0FE1" w:rsidRDefault="009E0FE1" w:rsidP="009E0FE1">
      <w:pPr>
        <w:spacing w:after="0" w:line="240" w:lineRule="auto"/>
        <w:ind w:left="426"/>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 xml:space="preserve">Sigurnost </w:t>
      </w:r>
      <w:r>
        <w:rPr>
          <w:rFonts w:ascii="Times New Roman" w:eastAsia="Times New Roman" w:hAnsi="Times New Roman" w:cs="Times New Roman"/>
          <w:sz w:val="24"/>
          <w:szCs w:val="20"/>
        </w:rPr>
        <w:t>plovidbe</w:t>
      </w:r>
      <w:r w:rsidRPr="0093616E">
        <w:rPr>
          <w:rFonts w:ascii="Times New Roman" w:eastAsia="Times New Roman" w:hAnsi="Times New Roman" w:cs="Times New Roman"/>
          <w:sz w:val="24"/>
          <w:szCs w:val="20"/>
        </w:rPr>
        <w:t xml:space="preserve"> u iznosu od </w:t>
      </w:r>
      <w:r w:rsidR="00D32ABF">
        <w:rPr>
          <w:rFonts w:ascii="Times New Roman" w:eastAsia="Times New Roman" w:hAnsi="Times New Roman" w:cs="Times New Roman"/>
          <w:sz w:val="24"/>
          <w:szCs w:val="20"/>
        </w:rPr>
        <w:t>848.527,29</w:t>
      </w: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kn</w:t>
      </w:r>
    </w:p>
    <w:p w:rsidR="009E0FE1" w:rsidRDefault="009E0FE1" w:rsidP="009E0FE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32ABF">
        <w:rPr>
          <w:rFonts w:ascii="Times New Roman" w:eastAsia="Times New Roman" w:hAnsi="Times New Roman" w:cs="Times New Roman"/>
          <w:sz w:val="24"/>
          <w:szCs w:val="20"/>
        </w:rPr>
        <w:t>Informatizacija ministarstva</w:t>
      </w:r>
      <w:r>
        <w:rPr>
          <w:rFonts w:ascii="Times New Roman" w:eastAsia="Times New Roman" w:hAnsi="Times New Roman" w:cs="Times New Roman"/>
          <w:sz w:val="24"/>
          <w:szCs w:val="20"/>
        </w:rPr>
        <w:t xml:space="preserve"> u</w:t>
      </w:r>
      <w:r w:rsidR="00D32ABF">
        <w:rPr>
          <w:rFonts w:ascii="Times New Roman" w:eastAsia="Times New Roman" w:hAnsi="Times New Roman" w:cs="Times New Roman"/>
          <w:sz w:val="24"/>
          <w:szCs w:val="20"/>
        </w:rPr>
        <w:t xml:space="preserve"> iznosu od 845.766,30 kn</w:t>
      </w:r>
    </w:p>
    <w:p w:rsidR="009E0FE1" w:rsidRDefault="00D32ABF" w:rsidP="009E0FE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E0FE1">
        <w:rPr>
          <w:rFonts w:ascii="Times New Roman" w:eastAsia="Times New Roman" w:hAnsi="Times New Roman" w:cs="Times New Roman"/>
          <w:sz w:val="24"/>
          <w:szCs w:val="20"/>
        </w:rPr>
        <w:t xml:space="preserve">Gradnja i tehničko održavanje plovnih putova unutarnjih voda u iznosu od </w:t>
      </w:r>
      <w:r>
        <w:rPr>
          <w:rFonts w:ascii="Times New Roman" w:eastAsia="Times New Roman" w:hAnsi="Times New Roman" w:cs="Times New Roman"/>
          <w:sz w:val="24"/>
          <w:szCs w:val="20"/>
        </w:rPr>
        <w:t>785.000</w:t>
      </w:r>
      <w:r w:rsidR="009E0FE1">
        <w:rPr>
          <w:rFonts w:ascii="Times New Roman" w:eastAsia="Times New Roman" w:hAnsi="Times New Roman" w:cs="Times New Roman"/>
          <w:sz w:val="24"/>
          <w:szCs w:val="20"/>
        </w:rPr>
        <w:t>,00 kn</w:t>
      </w:r>
    </w:p>
    <w:p w:rsidR="009E0FE1" w:rsidRDefault="009E0FE1" w:rsidP="009E0FE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Izgradnja višenamjenskog kanala Dunav-Sava u iznosu od </w:t>
      </w:r>
      <w:r w:rsidR="00D32ABF">
        <w:rPr>
          <w:rFonts w:ascii="Times New Roman" w:eastAsia="Times New Roman" w:hAnsi="Times New Roman" w:cs="Times New Roman"/>
          <w:sz w:val="24"/>
          <w:szCs w:val="20"/>
        </w:rPr>
        <w:t>4.262.499,99</w:t>
      </w:r>
      <w:r>
        <w:rPr>
          <w:rFonts w:ascii="Times New Roman" w:eastAsia="Times New Roman" w:hAnsi="Times New Roman" w:cs="Times New Roman"/>
          <w:sz w:val="24"/>
          <w:szCs w:val="20"/>
        </w:rPr>
        <w:t xml:space="preserve"> kn</w:t>
      </w:r>
    </w:p>
    <w:p w:rsidR="009E0FE1" w:rsidRDefault="00915791" w:rsidP="009E0FE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E0FE1">
        <w:rPr>
          <w:rFonts w:ascii="Times New Roman" w:eastAsia="Times New Roman" w:hAnsi="Times New Roman" w:cs="Times New Roman"/>
          <w:sz w:val="24"/>
          <w:szCs w:val="20"/>
        </w:rPr>
        <w:t xml:space="preserve">OP Konkurentnost i kohezija u iznosu od </w:t>
      </w:r>
      <w:r w:rsidR="00D32ABF">
        <w:rPr>
          <w:rFonts w:ascii="Times New Roman" w:eastAsia="Times New Roman" w:hAnsi="Times New Roman" w:cs="Times New Roman"/>
          <w:sz w:val="24"/>
          <w:szCs w:val="20"/>
        </w:rPr>
        <w:t>1.383.692,00</w:t>
      </w:r>
      <w:r w:rsidR="009E0FE1">
        <w:rPr>
          <w:rFonts w:ascii="Times New Roman" w:eastAsia="Times New Roman" w:hAnsi="Times New Roman" w:cs="Times New Roman"/>
          <w:sz w:val="24"/>
          <w:szCs w:val="20"/>
        </w:rPr>
        <w:t xml:space="preserve"> kn </w:t>
      </w:r>
    </w:p>
    <w:p w:rsidR="00915791" w:rsidRPr="00915791" w:rsidRDefault="00915791" w:rsidP="00915791">
      <w:pPr>
        <w:pStyle w:val="Odlomakpopisa"/>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15791">
        <w:rPr>
          <w:rFonts w:ascii="Times New Roman" w:eastAsia="Times New Roman" w:hAnsi="Times New Roman" w:cs="Times New Roman"/>
          <w:sz w:val="24"/>
          <w:szCs w:val="24"/>
          <w:lang w:eastAsia="hr-HR"/>
        </w:rPr>
        <w:t xml:space="preserve">INTERREG </w:t>
      </w:r>
      <w:proofErr w:type="spellStart"/>
      <w:r w:rsidRPr="00915791">
        <w:rPr>
          <w:rFonts w:ascii="Times New Roman" w:eastAsia="Times New Roman" w:hAnsi="Times New Roman" w:cs="Times New Roman"/>
          <w:sz w:val="24"/>
          <w:szCs w:val="24"/>
          <w:lang w:eastAsia="hr-HR"/>
        </w:rPr>
        <w:t>Va</w:t>
      </w:r>
      <w:proofErr w:type="spellEnd"/>
      <w:r w:rsidRPr="00915791">
        <w:rPr>
          <w:rFonts w:ascii="Times New Roman" w:eastAsia="Times New Roman" w:hAnsi="Times New Roman" w:cs="Times New Roman"/>
          <w:sz w:val="24"/>
          <w:szCs w:val="24"/>
          <w:lang w:eastAsia="hr-HR"/>
        </w:rPr>
        <w:t xml:space="preserve"> </w:t>
      </w:r>
      <w:proofErr w:type="spellStart"/>
      <w:r w:rsidRPr="00915791">
        <w:rPr>
          <w:rFonts w:ascii="Times New Roman" w:eastAsia="Times New Roman" w:hAnsi="Times New Roman" w:cs="Times New Roman"/>
          <w:sz w:val="24"/>
          <w:szCs w:val="24"/>
          <w:lang w:eastAsia="hr-HR"/>
        </w:rPr>
        <w:t>Italia</w:t>
      </w:r>
      <w:proofErr w:type="spellEnd"/>
      <w:r w:rsidRPr="00915791">
        <w:rPr>
          <w:rFonts w:ascii="Times New Roman" w:eastAsia="Times New Roman" w:hAnsi="Times New Roman" w:cs="Times New Roman"/>
          <w:sz w:val="24"/>
          <w:szCs w:val="24"/>
          <w:lang w:eastAsia="hr-HR"/>
        </w:rPr>
        <w:t>-Hrvatska- Projekt INTESA</w:t>
      </w:r>
      <w:r>
        <w:rPr>
          <w:rFonts w:ascii="Times New Roman" w:eastAsia="Times New Roman" w:hAnsi="Times New Roman" w:cs="Times New Roman"/>
          <w:sz w:val="24"/>
          <w:szCs w:val="24"/>
          <w:lang w:eastAsia="hr-HR"/>
        </w:rPr>
        <w:t xml:space="preserve"> u iznosu od 195.000,00 kn</w:t>
      </w:r>
    </w:p>
    <w:p w:rsidR="00D32ABF" w:rsidRPr="00915791" w:rsidRDefault="00D32ABF" w:rsidP="00915791">
      <w:pPr>
        <w:spacing w:after="0" w:line="240" w:lineRule="auto"/>
        <w:ind w:left="426"/>
        <w:jc w:val="both"/>
        <w:rPr>
          <w:rFonts w:ascii="Times New Roman" w:eastAsia="Times New Roman" w:hAnsi="Times New Roman" w:cs="Times New Roman"/>
          <w:sz w:val="24"/>
          <w:szCs w:val="20"/>
        </w:rPr>
      </w:pPr>
    </w:p>
    <w:p w:rsidR="009E0FE1" w:rsidRPr="000751C5" w:rsidRDefault="009E0FE1" w:rsidP="009E0FE1">
      <w:pPr>
        <w:spacing w:after="0" w:line="240" w:lineRule="auto"/>
        <w:ind w:left="426"/>
        <w:jc w:val="both"/>
        <w:rPr>
          <w:rFonts w:ascii="Times New Roman" w:eastAsia="Times New Roman" w:hAnsi="Times New Roman" w:cs="Times New Roman"/>
          <w:sz w:val="24"/>
          <w:szCs w:val="20"/>
        </w:rPr>
      </w:pPr>
    </w:p>
    <w:p w:rsidR="00915791" w:rsidRPr="0093616E" w:rsidRDefault="00915791" w:rsidP="00915791">
      <w:pPr>
        <w:spacing w:after="0" w:line="240" w:lineRule="auto"/>
        <w:ind w:left="426"/>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Rashodi za nabavu proizvedene dugotrajne imovine (AOP</w:t>
      </w:r>
      <w:r>
        <w:rPr>
          <w:rFonts w:ascii="Times New Roman" w:eastAsia="Times New Roman" w:hAnsi="Times New Roman" w:cs="Times New Roman"/>
          <w:b/>
          <w:sz w:val="24"/>
          <w:szCs w:val="20"/>
        </w:rPr>
        <w:t xml:space="preserve"> 354</w:t>
      </w:r>
      <w:r w:rsidRPr="0093616E">
        <w:rPr>
          <w:rFonts w:ascii="Times New Roman" w:eastAsia="Times New Roman" w:hAnsi="Times New Roman" w:cs="Times New Roman"/>
          <w:b/>
          <w:sz w:val="24"/>
          <w:szCs w:val="20"/>
        </w:rPr>
        <w:t>)</w:t>
      </w:r>
    </w:p>
    <w:p w:rsidR="00915791" w:rsidRPr="0093616E" w:rsidRDefault="00915791" w:rsidP="00915791">
      <w:pPr>
        <w:spacing w:after="0" w:line="240" w:lineRule="auto"/>
        <w:jc w:val="both"/>
        <w:rPr>
          <w:rFonts w:ascii="Times New Roman" w:eastAsia="Times New Roman" w:hAnsi="Times New Roman" w:cs="Times New Roman"/>
          <w:sz w:val="24"/>
          <w:szCs w:val="20"/>
        </w:rPr>
      </w:pPr>
    </w:p>
    <w:p w:rsidR="00915791" w:rsidRDefault="00915791" w:rsidP="00915791">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Ostvareni rashodi za nabavu proizvedene dugotrajne imovine u iznosu od </w:t>
      </w:r>
      <w:r>
        <w:rPr>
          <w:rFonts w:ascii="Times New Roman" w:eastAsia="Times New Roman" w:hAnsi="Times New Roman" w:cs="Times New Roman"/>
          <w:sz w:val="24"/>
          <w:szCs w:val="20"/>
        </w:rPr>
        <w:t>10.662.878,68</w:t>
      </w:r>
      <w:r w:rsidRPr="0093616E">
        <w:rPr>
          <w:rFonts w:ascii="Times New Roman" w:eastAsia="Times New Roman" w:hAnsi="Times New Roman" w:cs="Times New Roman"/>
          <w:sz w:val="24"/>
          <w:szCs w:val="20"/>
        </w:rPr>
        <w:t xml:space="preserve"> kn odnose se na</w:t>
      </w:r>
      <w:r>
        <w:rPr>
          <w:rFonts w:ascii="Times New Roman" w:eastAsia="Times New Roman" w:hAnsi="Times New Roman" w:cs="Times New Roman"/>
          <w:sz w:val="24"/>
          <w:szCs w:val="20"/>
        </w:rPr>
        <w:t xml:space="preserve"> aktivnosti i projekte</w:t>
      </w:r>
      <w:r w:rsidRPr="0093616E">
        <w:rPr>
          <w:rFonts w:ascii="Times New Roman" w:eastAsia="Times New Roman" w:hAnsi="Times New Roman" w:cs="Times New Roman"/>
          <w:sz w:val="24"/>
          <w:szCs w:val="20"/>
        </w:rPr>
        <w:t>:</w:t>
      </w:r>
    </w:p>
    <w:p w:rsidR="00915791" w:rsidRDefault="00915791" w:rsidP="00915791">
      <w:pPr>
        <w:spacing w:after="0" w:line="240" w:lineRule="auto"/>
        <w:jc w:val="both"/>
        <w:rPr>
          <w:rFonts w:ascii="Times New Roman" w:eastAsia="Times New Roman" w:hAnsi="Times New Roman" w:cs="Times New Roman"/>
          <w:sz w:val="24"/>
          <w:szCs w:val="20"/>
        </w:rPr>
      </w:pPr>
    </w:p>
    <w:p w:rsidR="00915791" w:rsidRPr="0093616E" w:rsidRDefault="00915791" w:rsidP="0091579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Administracija i upravljanje u iznosu od 880.157,84 kn</w:t>
      </w:r>
    </w:p>
    <w:p w:rsidR="00915791" w:rsidRDefault="00915791" w:rsidP="00915791">
      <w:pPr>
        <w:spacing w:after="0" w:line="240" w:lineRule="auto"/>
        <w:ind w:left="426"/>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93616E">
        <w:rPr>
          <w:rFonts w:ascii="Times New Roman" w:eastAsia="Times New Roman" w:hAnsi="Times New Roman" w:cs="Times New Roman"/>
          <w:sz w:val="24"/>
          <w:szCs w:val="20"/>
        </w:rPr>
        <w:t xml:space="preserve">Sigurnost </w:t>
      </w:r>
      <w:r>
        <w:rPr>
          <w:rFonts w:ascii="Times New Roman" w:eastAsia="Times New Roman" w:hAnsi="Times New Roman" w:cs="Times New Roman"/>
          <w:sz w:val="24"/>
          <w:szCs w:val="20"/>
        </w:rPr>
        <w:t>plovidbe</w:t>
      </w:r>
      <w:r w:rsidRPr="0093616E">
        <w:rPr>
          <w:rFonts w:ascii="Times New Roman" w:eastAsia="Times New Roman" w:hAnsi="Times New Roman" w:cs="Times New Roman"/>
          <w:sz w:val="24"/>
          <w:szCs w:val="20"/>
        </w:rPr>
        <w:t xml:space="preserve"> u iznosu od </w:t>
      </w:r>
      <w:r>
        <w:rPr>
          <w:rFonts w:ascii="Times New Roman" w:eastAsia="Times New Roman" w:hAnsi="Times New Roman" w:cs="Times New Roman"/>
          <w:sz w:val="24"/>
          <w:szCs w:val="20"/>
        </w:rPr>
        <w:t>3.514.300,10</w:t>
      </w:r>
      <w:r w:rsidRPr="0093616E">
        <w:rPr>
          <w:rFonts w:ascii="Times New Roman" w:eastAsia="Times New Roman" w:hAnsi="Times New Roman" w:cs="Times New Roman"/>
          <w:sz w:val="24"/>
          <w:szCs w:val="20"/>
        </w:rPr>
        <w:t xml:space="preserve"> kn</w:t>
      </w:r>
    </w:p>
    <w:p w:rsidR="00915791" w:rsidRDefault="00915791" w:rsidP="00915791">
      <w:pPr>
        <w:spacing w:after="0" w:line="240" w:lineRule="auto"/>
        <w:ind w:left="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Utvrđivanje i provedba granica pomorskog dobra s izvlaštenjem u iznosu od 984.375,00 kn</w:t>
      </w:r>
    </w:p>
    <w:p w:rsidR="00915791" w:rsidRDefault="007074F8" w:rsidP="00915791">
      <w:pPr>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915791">
        <w:rPr>
          <w:rFonts w:ascii="Times New Roman" w:eastAsia="Times New Roman" w:hAnsi="Times New Roman" w:cs="Times New Roman"/>
          <w:sz w:val="24"/>
          <w:szCs w:val="20"/>
        </w:rPr>
        <w:t xml:space="preserve">   </w:t>
      </w:r>
      <w:r w:rsidR="00915791" w:rsidRPr="0093616E">
        <w:rPr>
          <w:rFonts w:ascii="Times New Roman" w:eastAsia="Times New Roman" w:hAnsi="Times New Roman" w:cs="Times New Roman"/>
          <w:sz w:val="24"/>
          <w:szCs w:val="20"/>
        </w:rPr>
        <w:t xml:space="preserve">Informatizacija Ministarstva u iznosu od </w:t>
      </w:r>
      <w:r w:rsidR="00915791">
        <w:rPr>
          <w:rFonts w:ascii="Times New Roman" w:eastAsia="Times New Roman" w:hAnsi="Times New Roman" w:cs="Times New Roman"/>
          <w:sz w:val="24"/>
          <w:szCs w:val="20"/>
        </w:rPr>
        <w:t>1.984.018,94</w:t>
      </w:r>
      <w:r w:rsidR="00915791" w:rsidRPr="0093616E">
        <w:rPr>
          <w:rFonts w:ascii="Times New Roman" w:eastAsia="Times New Roman" w:hAnsi="Times New Roman" w:cs="Times New Roman"/>
          <w:sz w:val="24"/>
          <w:szCs w:val="20"/>
        </w:rPr>
        <w:t xml:space="preserve"> kn</w:t>
      </w:r>
    </w:p>
    <w:p w:rsidR="00915791" w:rsidRDefault="00915791" w:rsidP="0091579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Opremanje inspekcije opremom i ostalim uređajima u iznosu od 337.734,00 kn</w:t>
      </w:r>
    </w:p>
    <w:p w:rsidR="00915791" w:rsidRDefault="00915791" w:rsidP="0091579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Gradnja i tehničko održavanja plovnih putova unutarnjih voda u iznosu od 24.375,00 kn</w:t>
      </w:r>
    </w:p>
    <w:p w:rsidR="00415968" w:rsidRDefault="00415968" w:rsidP="0091579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CEF 2014.-2020. </w:t>
      </w:r>
      <w:proofErr w:type="spellStart"/>
      <w:r>
        <w:rPr>
          <w:rFonts w:ascii="Times New Roman" w:eastAsia="Times New Roman" w:hAnsi="Times New Roman" w:cs="Times New Roman"/>
          <w:sz w:val="24"/>
          <w:szCs w:val="20"/>
        </w:rPr>
        <w:t>FAIRway</w:t>
      </w:r>
      <w:proofErr w:type="spellEnd"/>
      <w:r>
        <w:rPr>
          <w:rFonts w:ascii="Times New Roman" w:eastAsia="Times New Roman" w:hAnsi="Times New Roman" w:cs="Times New Roman"/>
          <w:sz w:val="24"/>
          <w:szCs w:val="20"/>
        </w:rPr>
        <w:t xml:space="preserve"> Hrvatska-provedba </w:t>
      </w:r>
      <w:proofErr w:type="spellStart"/>
      <w:r>
        <w:rPr>
          <w:rFonts w:ascii="Times New Roman" w:eastAsia="Times New Roman" w:hAnsi="Times New Roman" w:cs="Times New Roman"/>
          <w:sz w:val="24"/>
          <w:szCs w:val="20"/>
        </w:rPr>
        <w:t>master</w:t>
      </w:r>
      <w:proofErr w:type="spellEnd"/>
      <w:r>
        <w:rPr>
          <w:rFonts w:ascii="Times New Roman" w:eastAsia="Times New Roman" w:hAnsi="Times New Roman" w:cs="Times New Roman"/>
          <w:sz w:val="24"/>
          <w:szCs w:val="20"/>
        </w:rPr>
        <w:t xml:space="preserve"> plana za rehabilitaciju i održavanje plovnog puta rijeke Dunav u iznosu od 996.250,00 kn</w:t>
      </w:r>
    </w:p>
    <w:p w:rsidR="00915791" w:rsidRPr="006131E9" w:rsidRDefault="00915791" w:rsidP="0091579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CEF 2014.-2020. RIS </w:t>
      </w:r>
      <w:proofErr w:type="spellStart"/>
      <w:r>
        <w:rPr>
          <w:rFonts w:ascii="Times New Roman" w:eastAsia="Times New Roman" w:hAnsi="Times New Roman" w:cs="Times New Roman"/>
          <w:sz w:val="24"/>
          <w:szCs w:val="20"/>
        </w:rPr>
        <w:t>Comexu</w:t>
      </w:r>
      <w:proofErr w:type="spellEnd"/>
      <w:r>
        <w:rPr>
          <w:rFonts w:ascii="Times New Roman" w:eastAsia="Times New Roman" w:hAnsi="Times New Roman" w:cs="Times New Roman"/>
          <w:sz w:val="24"/>
          <w:szCs w:val="20"/>
        </w:rPr>
        <w:t>–priprema RIS-a</w:t>
      </w:r>
      <w:r w:rsidRPr="00C94611">
        <w:rPr>
          <w:rFonts w:ascii="Times New Roman" w:eastAsia="Times New Roman" w:hAnsi="Times New Roman" w:cs="Times New Roman"/>
          <w:sz w:val="24"/>
          <w:szCs w:val="20"/>
        </w:rPr>
        <w:t xml:space="preserve"> </w:t>
      </w:r>
      <w:r w:rsidR="007074F8">
        <w:rPr>
          <w:rFonts w:ascii="Times New Roman" w:eastAsia="Times New Roman" w:hAnsi="Times New Roman" w:cs="Times New Roman"/>
          <w:sz w:val="24"/>
          <w:szCs w:val="20"/>
        </w:rPr>
        <w:t xml:space="preserve">u </w:t>
      </w:r>
      <w:r>
        <w:rPr>
          <w:rFonts w:ascii="Times New Roman" w:eastAsia="Times New Roman" w:hAnsi="Times New Roman" w:cs="Times New Roman"/>
          <w:sz w:val="24"/>
          <w:szCs w:val="20"/>
        </w:rPr>
        <w:t>upravljanju prometnim koridorima</w:t>
      </w:r>
      <w:r w:rsidRPr="006131E9">
        <w:rPr>
          <w:rFonts w:ascii="Times New Roman" w:eastAsia="Times New Roman" w:hAnsi="Times New Roman" w:cs="Times New Roman"/>
          <w:sz w:val="24"/>
          <w:szCs w:val="20"/>
        </w:rPr>
        <w:t xml:space="preserve"> u </w:t>
      </w:r>
      <w:r>
        <w:rPr>
          <w:rFonts w:ascii="Times New Roman" w:eastAsia="Times New Roman" w:hAnsi="Times New Roman" w:cs="Times New Roman"/>
          <w:sz w:val="24"/>
          <w:szCs w:val="20"/>
        </w:rPr>
        <w:t xml:space="preserve"> </w:t>
      </w:r>
      <w:r w:rsidRPr="006131E9">
        <w:rPr>
          <w:rFonts w:ascii="Times New Roman" w:eastAsia="Times New Roman" w:hAnsi="Times New Roman" w:cs="Times New Roman"/>
          <w:sz w:val="24"/>
          <w:szCs w:val="20"/>
        </w:rPr>
        <w:t xml:space="preserve">iznosu od </w:t>
      </w:r>
      <w:r w:rsidR="00415968">
        <w:rPr>
          <w:rFonts w:ascii="Times New Roman" w:eastAsia="Times New Roman" w:hAnsi="Times New Roman" w:cs="Times New Roman"/>
          <w:sz w:val="24"/>
          <w:szCs w:val="20"/>
        </w:rPr>
        <w:t>961.540,70</w:t>
      </w:r>
      <w:r>
        <w:rPr>
          <w:rFonts w:ascii="Times New Roman" w:eastAsia="Times New Roman" w:hAnsi="Times New Roman" w:cs="Times New Roman"/>
          <w:sz w:val="24"/>
          <w:szCs w:val="20"/>
        </w:rPr>
        <w:t xml:space="preserve"> kn</w:t>
      </w:r>
    </w:p>
    <w:p w:rsidR="00915791" w:rsidRDefault="00915791" w:rsidP="0091579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OP Konkurentnost i kohezija u iznosu od </w:t>
      </w:r>
      <w:r w:rsidR="00415968">
        <w:rPr>
          <w:rFonts w:ascii="Times New Roman" w:eastAsia="Times New Roman" w:hAnsi="Times New Roman" w:cs="Times New Roman"/>
          <w:sz w:val="24"/>
          <w:szCs w:val="20"/>
        </w:rPr>
        <w:t>658.733,50</w:t>
      </w:r>
      <w:r>
        <w:rPr>
          <w:rFonts w:ascii="Times New Roman" w:eastAsia="Times New Roman" w:hAnsi="Times New Roman" w:cs="Times New Roman"/>
          <w:sz w:val="24"/>
          <w:szCs w:val="20"/>
        </w:rPr>
        <w:t xml:space="preserve"> kn</w:t>
      </w:r>
    </w:p>
    <w:p w:rsidR="00415968" w:rsidRDefault="00415968" w:rsidP="0091579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CEF-tehnička pomoć u iznosu od 78.581,10 kn</w:t>
      </w:r>
    </w:p>
    <w:p w:rsidR="00415968" w:rsidRDefault="00415968" w:rsidP="00915791">
      <w:pPr>
        <w:pStyle w:val="Odlomakpopisa"/>
        <w:numPr>
          <w:ilvl w:val="0"/>
          <w:numId w:val="5"/>
        </w:numPr>
        <w:spacing w:after="0" w:line="240" w:lineRule="auto"/>
        <w:ind w:hanging="294"/>
        <w:jc w:val="both"/>
        <w:rPr>
          <w:rFonts w:ascii="Times New Roman" w:eastAsia="Times New Roman" w:hAnsi="Times New Roman" w:cs="Times New Roman"/>
          <w:sz w:val="24"/>
          <w:szCs w:val="20"/>
        </w:rPr>
      </w:pPr>
      <w:r w:rsidRPr="00915791">
        <w:rPr>
          <w:rFonts w:ascii="Times New Roman" w:eastAsia="Times New Roman" w:hAnsi="Times New Roman" w:cs="Times New Roman"/>
          <w:sz w:val="24"/>
          <w:szCs w:val="24"/>
          <w:lang w:eastAsia="hr-HR"/>
        </w:rPr>
        <w:t xml:space="preserve">INTERREG </w:t>
      </w:r>
      <w:proofErr w:type="spellStart"/>
      <w:r w:rsidRPr="00915791">
        <w:rPr>
          <w:rFonts w:ascii="Times New Roman" w:eastAsia="Times New Roman" w:hAnsi="Times New Roman" w:cs="Times New Roman"/>
          <w:sz w:val="24"/>
          <w:szCs w:val="24"/>
          <w:lang w:eastAsia="hr-HR"/>
        </w:rPr>
        <w:t>Va</w:t>
      </w:r>
      <w:proofErr w:type="spellEnd"/>
      <w:r w:rsidRPr="00915791">
        <w:rPr>
          <w:rFonts w:ascii="Times New Roman" w:eastAsia="Times New Roman" w:hAnsi="Times New Roman" w:cs="Times New Roman"/>
          <w:sz w:val="24"/>
          <w:szCs w:val="24"/>
          <w:lang w:eastAsia="hr-HR"/>
        </w:rPr>
        <w:t xml:space="preserve"> </w:t>
      </w:r>
      <w:proofErr w:type="spellStart"/>
      <w:r w:rsidRPr="00915791">
        <w:rPr>
          <w:rFonts w:ascii="Times New Roman" w:eastAsia="Times New Roman" w:hAnsi="Times New Roman" w:cs="Times New Roman"/>
          <w:sz w:val="24"/>
          <w:szCs w:val="24"/>
          <w:lang w:eastAsia="hr-HR"/>
        </w:rPr>
        <w:t>Italia</w:t>
      </w:r>
      <w:proofErr w:type="spellEnd"/>
      <w:r w:rsidRPr="00915791">
        <w:rPr>
          <w:rFonts w:ascii="Times New Roman" w:eastAsia="Times New Roman" w:hAnsi="Times New Roman" w:cs="Times New Roman"/>
          <w:sz w:val="24"/>
          <w:szCs w:val="24"/>
          <w:lang w:eastAsia="hr-HR"/>
        </w:rPr>
        <w:t>-Hrvatska- Projekt INTESA</w:t>
      </w:r>
      <w:r>
        <w:rPr>
          <w:rFonts w:ascii="Times New Roman" w:eastAsia="Times New Roman" w:hAnsi="Times New Roman" w:cs="Times New Roman"/>
          <w:sz w:val="24"/>
          <w:szCs w:val="24"/>
          <w:lang w:eastAsia="hr-HR"/>
        </w:rPr>
        <w:t xml:space="preserve"> u iznosu od 242.812,50 kn</w:t>
      </w:r>
    </w:p>
    <w:p w:rsidR="00915791" w:rsidRDefault="00915791" w:rsidP="00915791">
      <w:pPr>
        <w:spacing w:after="0" w:line="240" w:lineRule="auto"/>
        <w:jc w:val="both"/>
        <w:rPr>
          <w:rFonts w:ascii="Times New Roman" w:eastAsia="Times New Roman" w:hAnsi="Times New Roman" w:cs="Times New Roman"/>
          <w:sz w:val="24"/>
          <w:szCs w:val="20"/>
        </w:rPr>
      </w:pPr>
    </w:p>
    <w:p w:rsidR="00915791" w:rsidRDefault="00415968" w:rsidP="00915791">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U 2020. godini ostvareni su manji rashodi za 6,5 </w:t>
      </w:r>
      <w:proofErr w:type="spellStart"/>
      <w:r>
        <w:rPr>
          <w:rFonts w:ascii="Times New Roman" w:eastAsia="Times New Roman" w:hAnsi="Times New Roman" w:cs="Times New Roman"/>
          <w:sz w:val="24"/>
          <w:szCs w:val="20"/>
        </w:rPr>
        <w:t>mil</w:t>
      </w:r>
      <w:proofErr w:type="spellEnd"/>
      <w:r>
        <w:rPr>
          <w:rFonts w:ascii="Times New Roman" w:eastAsia="Times New Roman" w:hAnsi="Times New Roman" w:cs="Times New Roman"/>
          <w:sz w:val="24"/>
          <w:szCs w:val="20"/>
        </w:rPr>
        <w:t xml:space="preserve"> kn</w:t>
      </w:r>
      <w:r w:rsidR="00915791">
        <w:rPr>
          <w:rFonts w:ascii="Times New Roman" w:eastAsia="Times New Roman" w:hAnsi="Times New Roman" w:cs="Times New Roman"/>
          <w:sz w:val="24"/>
          <w:szCs w:val="20"/>
        </w:rPr>
        <w:t xml:space="preserve"> u odnosu na 201</w:t>
      </w:r>
      <w:r>
        <w:rPr>
          <w:rFonts w:ascii="Times New Roman" w:eastAsia="Times New Roman" w:hAnsi="Times New Roman" w:cs="Times New Roman"/>
          <w:sz w:val="24"/>
          <w:szCs w:val="20"/>
        </w:rPr>
        <w:t>9</w:t>
      </w:r>
      <w:r w:rsidR="00915791">
        <w:rPr>
          <w:rFonts w:ascii="Times New Roman" w:eastAsia="Times New Roman" w:hAnsi="Times New Roman" w:cs="Times New Roman"/>
          <w:sz w:val="24"/>
          <w:szCs w:val="20"/>
        </w:rPr>
        <w:t xml:space="preserve">. godinu </w:t>
      </w:r>
      <w:r>
        <w:rPr>
          <w:rFonts w:ascii="Times New Roman" w:eastAsia="Times New Roman" w:hAnsi="Times New Roman" w:cs="Times New Roman"/>
          <w:sz w:val="24"/>
          <w:szCs w:val="20"/>
        </w:rPr>
        <w:t>jer</w:t>
      </w:r>
      <w:r w:rsidR="0091579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je u 2019. godini izvršena </w:t>
      </w:r>
      <w:r w:rsidR="00915791">
        <w:rPr>
          <w:rFonts w:ascii="Times New Roman" w:eastAsia="Times New Roman" w:hAnsi="Times New Roman" w:cs="Times New Roman"/>
          <w:sz w:val="24"/>
          <w:szCs w:val="20"/>
        </w:rPr>
        <w:t>nadogradnj</w:t>
      </w:r>
      <w:r>
        <w:rPr>
          <w:rFonts w:ascii="Times New Roman" w:eastAsia="Times New Roman" w:hAnsi="Times New Roman" w:cs="Times New Roman"/>
          <w:sz w:val="24"/>
          <w:szCs w:val="20"/>
        </w:rPr>
        <w:t>a</w:t>
      </w:r>
      <w:r w:rsidR="00915791">
        <w:rPr>
          <w:rFonts w:ascii="Times New Roman" w:eastAsia="Times New Roman" w:hAnsi="Times New Roman" w:cs="Times New Roman"/>
          <w:sz w:val="24"/>
          <w:szCs w:val="20"/>
        </w:rPr>
        <w:t xml:space="preserve"> aplikacija CIMIS, e-Plovilo, e-Nautika i e-Pomorac</w:t>
      </w:r>
      <w:r w:rsidR="0071435E">
        <w:rPr>
          <w:rFonts w:ascii="Times New Roman" w:eastAsia="Times New Roman" w:hAnsi="Times New Roman" w:cs="Times New Roman"/>
          <w:sz w:val="24"/>
          <w:szCs w:val="20"/>
        </w:rPr>
        <w:t>.</w:t>
      </w:r>
    </w:p>
    <w:p w:rsidR="003F2715" w:rsidRDefault="003F2715" w:rsidP="00915791">
      <w:pPr>
        <w:spacing w:after="0" w:line="240" w:lineRule="auto"/>
        <w:jc w:val="both"/>
        <w:rPr>
          <w:rFonts w:ascii="Times New Roman" w:eastAsia="Times New Roman" w:hAnsi="Times New Roman" w:cs="Times New Roman"/>
          <w:sz w:val="24"/>
          <w:szCs w:val="20"/>
        </w:rPr>
      </w:pPr>
    </w:p>
    <w:p w:rsidR="00915791" w:rsidRPr="00343CA8" w:rsidRDefault="00915791" w:rsidP="00915791">
      <w:pPr>
        <w:pStyle w:val="Odlomakpopisa"/>
        <w:numPr>
          <w:ilvl w:val="0"/>
          <w:numId w:val="5"/>
        </w:numPr>
        <w:spacing w:after="0" w:line="240" w:lineRule="auto"/>
        <w:jc w:val="both"/>
        <w:rPr>
          <w:rFonts w:ascii="Times New Roman" w:eastAsia="Times New Roman" w:hAnsi="Times New Roman" w:cs="Times New Roman"/>
          <w:b/>
          <w:sz w:val="24"/>
          <w:szCs w:val="20"/>
        </w:rPr>
      </w:pPr>
      <w:r w:rsidRPr="00343CA8">
        <w:rPr>
          <w:rFonts w:ascii="Times New Roman" w:eastAsia="Times New Roman" w:hAnsi="Times New Roman" w:cs="Times New Roman"/>
          <w:b/>
          <w:sz w:val="24"/>
          <w:szCs w:val="20"/>
        </w:rPr>
        <w:t>Rashodi za dodatna ulaganja na nefinancijskoj imovini (AOP 393 )</w:t>
      </w:r>
    </w:p>
    <w:p w:rsidR="00915791" w:rsidRPr="0093616E" w:rsidRDefault="00915791" w:rsidP="00915791">
      <w:pPr>
        <w:spacing w:after="0" w:line="240" w:lineRule="auto"/>
        <w:jc w:val="both"/>
        <w:rPr>
          <w:rFonts w:ascii="Times New Roman" w:eastAsia="Times New Roman" w:hAnsi="Times New Roman" w:cs="Times New Roman"/>
          <w:b/>
          <w:sz w:val="24"/>
          <w:szCs w:val="20"/>
        </w:rPr>
      </w:pPr>
    </w:p>
    <w:p w:rsidR="00915791" w:rsidRDefault="00915791" w:rsidP="00915791">
      <w:pPr>
        <w:spacing w:after="0" w:line="240" w:lineRule="auto"/>
        <w:jc w:val="both"/>
        <w:rPr>
          <w:rFonts w:ascii="Times New Roman" w:eastAsia="Times New Roman" w:hAnsi="Times New Roman" w:cs="Times New Roman"/>
          <w:sz w:val="24"/>
          <w:szCs w:val="20"/>
        </w:rPr>
      </w:pPr>
      <w:r w:rsidRPr="0093616E">
        <w:rPr>
          <w:rFonts w:ascii="Times New Roman" w:eastAsia="Times New Roman" w:hAnsi="Times New Roman" w:cs="Times New Roman"/>
          <w:sz w:val="24"/>
          <w:szCs w:val="20"/>
        </w:rPr>
        <w:t xml:space="preserve">Ostvareni rashodi za dodatna ulaganja na nefinancijskoj imovini od </w:t>
      </w:r>
      <w:r w:rsidR="0071435E">
        <w:rPr>
          <w:rFonts w:ascii="Times New Roman" w:eastAsia="Times New Roman" w:hAnsi="Times New Roman" w:cs="Times New Roman"/>
          <w:sz w:val="24"/>
          <w:szCs w:val="20"/>
        </w:rPr>
        <w:t>4.387.052,51</w:t>
      </w:r>
      <w:r w:rsidRPr="0093616E">
        <w:rPr>
          <w:rFonts w:ascii="Times New Roman" w:eastAsia="Times New Roman" w:hAnsi="Times New Roman" w:cs="Times New Roman"/>
          <w:sz w:val="24"/>
          <w:szCs w:val="20"/>
        </w:rPr>
        <w:t xml:space="preserve"> kn odnose se na</w:t>
      </w:r>
      <w:r>
        <w:rPr>
          <w:rFonts w:ascii="Times New Roman" w:eastAsia="Times New Roman" w:hAnsi="Times New Roman" w:cs="Times New Roman"/>
          <w:sz w:val="24"/>
          <w:szCs w:val="20"/>
        </w:rPr>
        <w:t xml:space="preserve"> dodatna ulaganja na građevinskim objektima u  </w:t>
      </w:r>
      <w:r w:rsidR="0071435E">
        <w:rPr>
          <w:rFonts w:ascii="Times New Roman" w:eastAsia="Times New Roman" w:hAnsi="Times New Roman" w:cs="Times New Roman"/>
          <w:sz w:val="24"/>
          <w:szCs w:val="20"/>
        </w:rPr>
        <w:t xml:space="preserve">Lučkoj kapetaniji Rijeka temeljem  sklopljenog sporazuma između US </w:t>
      </w:r>
      <w:proofErr w:type="spellStart"/>
      <w:r w:rsidR="0071435E">
        <w:rPr>
          <w:rFonts w:ascii="Times New Roman" w:eastAsia="Times New Roman" w:hAnsi="Times New Roman" w:cs="Times New Roman"/>
          <w:sz w:val="24"/>
          <w:szCs w:val="20"/>
        </w:rPr>
        <w:t>Army</w:t>
      </w:r>
      <w:proofErr w:type="spellEnd"/>
      <w:r w:rsidR="0071435E">
        <w:rPr>
          <w:rFonts w:ascii="Times New Roman" w:eastAsia="Times New Roman" w:hAnsi="Times New Roman" w:cs="Times New Roman"/>
          <w:sz w:val="24"/>
          <w:szCs w:val="20"/>
        </w:rPr>
        <w:t xml:space="preserve"> i Ministarstva prema kojem US </w:t>
      </w:r>
      <w:proofErr w:type="spellStart"/>
      <w:r w:rsidR="0071435E">
        <w:rPr>
          <w:rFonts w:ascii="Times New Roman" w:eastAsia="Times New Roman" w:hAnsi="Times New Roman" w:cs="Times New Roman"/>
          <w:sz w:val="24"/>
          <w:szCs w:val="20"/>
        </w:rPr>
        <w:t>Army</w:t>
      </w:r>
      <w:proofErr w:type="spellEnd"/>
      <w:r w:rsidR="0071435E">
        <w:rPr>
          <w:rFonts w:ascii="Times New Roman" w:eastAsia="Times New Roman" w:hAnsi="Times New Roman" w:cs="Times New Roman"/>
          <w:sz w:val="24"/>
          <w:szCs w:val="20"/>
        </w:rPr>
        <w:t xml:space="preserve"> financira radove na obnovi zgrade Lučke kapetanije Rijeka</w:t>
      </w:r>
      <w:r w:rsidR="00BC754F">
        <w:rPr>
          <w:rFonts w:ascii="Times New Roman" w:eastAsia="Times New Roman" w:hAnsi="Times New Roman" w:cs="Times New Roman"/>
          <w:sz w:val="24"/>
          <w:szCs w:val="20"/>
        </w:rPr>
        <w:t>, a Ministarstvo plaća PDV po situacijama za obavljene radove</w:t>
      </w:r>
      <w:r>
        <w:rPr>
          <w:rFonts w:ascii="Times New Roman" w:eastAsia="Times New Roman" w:hAnsi="Times New Roman" w:cs="Times New Roman"/>
          <w:sz w:val="24"/>
          <w:szCs w:val="20"/>
        </w:rPr>
        <w:t xml:space="preserve">, te na plovilima lučkih kapetanija. </w:t>
      </w:r>
    </w:p>
    <w:p w:rsidR="00915791" w:rsidRPr="0093616E" w:rsidRDefault="00915791" w:rsidP="00915791">
      <w:pPr>
        <w:spacing w:after="0" w:line="240" w:lineRule="auto"/>
        <w:ind w:left="360"/>
        <w:jc w:val="both"/>
        <w:rPr>
          <w:rFonts w:ascii="Times New Roman" w:eastAsia="Times New Roman" w:hAnsi="Times New Roman" w:cs="Times New Roman"/>
          <w:sz w:val="24"/>
          <w:szCs w:val="20"/>
        </w:rPr>
      </w:pPr>
    </w:p>
    <w:p w:rsidR="00915791" w:rsidRDefault="00915791" w:rsidP="00915791">
      <w:pPr>
        <w:numPr>
          <w:ilvl w:val="0"/>
          <w:numId w:val="5"/>
        </w:numPr>
        <w:spacing w:after="0" w:line="240" w:lineRule="auto"/>
        <w:jc w:val="both"/>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Izdaci za dane zajmove trgovačkim društvima i obrtnicima izvan javnog sektora (AOP 5</w:t>
      </w:r>
      <w:r>
        <w:rPr>
          <w:rFonts w:ascii="Times New Roman" w:eastAsia="Times New Roman" w:hAnsi="Times New Roman" w:cs="Times New Roman"/>
          <w:b/>
          <w:sz w:val="24"/>
          <w:szCs w:val="20"/>
        </w:rPr>
        <w:t>40</w:t>
      </w:r>
      <w:r w:rsidRPr="0093616E">
        <w:rPr>
          <w:rFonts w:ascii="Times New Roman" w:eastAsia="Times New Roman" w:hAnsi="Times New Roman" w:cs="Times New Roman"/>
          <w:b/>
          <w:sz w:val="24"/>
          <w:szCs w:val="20"/>
        </w:rPr>
        <w:t>)</w:t>
      </w:r>
    </w:p>
    <w:p w:rsidR="00BC754F" w:rsidRDefault="00BC754F" w:rsidP="00BC754F">
      <w:pPr>
        <w:spacing w:after="0" w:line="240" w:lineRule="auto"/>
        <w:jc w:val="both"/>
        <w:rPr>
          <w:rFonts w:ascii="Times New Roman" w:eastAsia="Times New Roman" w:hAnsi="Times New Roman" w:cs="Times New Roman"/>
          <w:b/>
          <w:sz w:val="24"/>
          <w:szCs w:val="20"/>
        </w:rPr>
      </w:pPr>
    </w:p>
    <w:p w:rsidR="00BC754F" w:rsidRPr="0093616E" w:rsidRDefault="00BC754F" w:rsidP="00BC754F">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color w:val="000000" w:themeColor="text1"/>
          <w:sz w:val="24"/>
          <w:szCs w:val="24"/>
          <w:lang w:eastAsia="hr-HR"/>
        </w:rPr>
        <w:t xml:space="preserve">Ministarstvo je 30.01.2020. Croatia Airlinesu temeljem Odluke Vlade RH o stvaranju prethodno potrebnih uvjeta osiguranja postupka dokapitalizacije društva Croatia Airlines d.d. od 19.09.2019. isplatilo 150.000.000,00 kn predujma za osiguranje nužne stabilizacije poslovanja prije provedbe procesa povećanja kapitala društva. Odlukom Vlade RH o dopuni Odluke o stvaranju prethodno potrebnih uvjeta osiguranja postupka dokapitalizacije društva Croatia Airlines d.d. od 30.01.2020. definirano je da će se sredstva isplaćena predujma tretirati kao zajam dioničara te je izvršeno </w:t>
      </w:r>
      <w:proofErr w:type="spellStart"/>
      <w:r>
        <w:rPr>
          <w:rFonts w:ascii="Times New Roman" w:eastAsia="Times New Roman" w:hAnsi="Times New Roman" w:cs="Times New Roman"/>
          <w:color w:val="000000" w:themeColor="text1"/>
          <w:sz w:val="24"/>
          <w:szCs w:val="24"/>
          <w:lang w:eastAsia="hr-HR"/>
        </w:rPr>
        <w:t>preknjiženje</w:t>
      </w:r>
      <w:proofErr w:type="spellEnd"/>
      <w:r>
        <w:rPr>
          <w:rFonts w:ascii="Times New Roman" w:eastAsia="Times New Roman" w:hAnsi="Times New Roman" w:cs="Times New Roman"/>
          <w:color w:val="000000" w:themeColor="text1"/>
          <w:sz w:val="24"/>
          <w:szCs w:val="24"/>
          <w:lang w:eastAsia="hr-HR"/>
        </w:rPr>
        <w:t xml:space="preserve"> na teret računa 5141.</w:t>
      </w:r>
    </w:p>
    <w:p w:rsidR="00915791" w:rsidRPr="0093616E" w:rsidRDefault="00915791" w:rsidP="00915791">
      <w:pPr>
        <w:spacing w:after="0" w:line="240" w:lineRule="auto"/>
        <w:jc w:val="both"/>
        <w:rPr>
          <w:rFonts w:ascii="Times New Roman" w:eastAsia="Times New Roman" w:hAnsi="Times New Roman" w:cs="Times New Roman"/>
          <w:sz w:val="24"/>
          <w:szCs w:val="20"/>
        </w:rPr>
      </w:pPr>
    </w:p>
    <w:p w:rsidR="00EF0EAC" w:rsidRDefault="00EF0EAC" w:rsidP="00EF0EAC">
      <w:pPr>
        <w:jc w:val="both"/>
        <w:rPr>
          <w:rFonts w:ascii="Times New Roman" w:hAnsi="Times New Roman" w:cs="Times New Roman"/>
          <w:sz w:val="24"/>
          <w:szCs w:val="24"/>
          <w:lang w:val="en-GB"/>
        </w:rPr>
      </w:pPr>
      <w:proofErr w:type="spellStart"/>
      <w:proofErr w:type="gramStart"/>
      <w:r w:rsidRPr="00EF0EAC">
        <w:rPr>
          <w:rFonts w:ascii="Times New Roman" w:hAnsi="Times New Roman" w:cs="Times New Roman"/>
          <w:sz w:val="24"/>
          <w:szCs w:val="24"/>
          <w:lang w:val="en-GB"/>
        </w:rPr>
        <w:t>Ugovorom</w:t>
      </w:r>
      <w:proofErr w:type="spellEnd"/>
      <w:r w:rsidRPr="00EF0EAC">
        <w:rPr>
          <w:rFonts w:ascii="Times New Roman" w:hAnsi="Times New Roman" w:cs="Times New Roman"/>
          <w:sz w:val="24"/>
          <w:szCs w:val="24"/>
          <w:lang w:val="en-GB"/>
        </w:rPr>
        <w:t xml:space="preserve">  o</w:t>
      </w:r>
      <w:proofErr w:type="gram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doprinosu</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za</w:t>
      </w:r>
      <w:proofErr w:type="spellEnd"/>
      <w:r w:rsidRPr="00EF0EAC">
        <w:rPr>
          <w:rFonts w:ascii="Times New Roman" w:hAnsi="Times New Roman" w:cs="Times New Roman"/>
          <w:sz w:val="24"/>
          <w:szCs w:val="24"/>
          <w:lang w:val="en-GB"/>
        </w:rPr>
        <w:t xml:space="preserve">  pad </w:t>
      </w:r>
      <w:proofErr w:type="spellStart"/>
      <w:r w:rsidRPr="00EF0EAC">
        <w:rPr>
          <w:rFonts w:ascii="Times New Roman" w:hAnsi="Times New Roman" w:cs="Times New Roman"/>
          <w:sz w:val="24"/>
          <w:szCs w:val="24"/>
          <w:lang w:val="en-GB"/>
        </w:rPr>
        <w:t>prometa</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iz</w:t>
      </w:r>
      <w:proofErr w:type="spellEnd"/>
      <w:r w:rsidRPr="00EF0EAC">
        <w:rPr>
          <w:rFonts w:ascii="Times New Roman" w:hAnsi="Times New Roman" w:cs="Times New Roman"/>
          <w:sz w:val="24"/>
          <w:szCs w:val="24"/>
          <w:lang w:val="en-GB"/>
        </w:rPr>
        <w:t xml:space="preserve"> 2003 </w:t>
      </w:r>
      <w:proofErr w:type="spellStart"/>
      <w:r w:rsidRPr="00EF0EAC">
        <w:rPr>
          <w:rFonts w:ascii="Times New Roman" w:hAnsi="Times New Roman" w:cs="Times New Roman"/>
          <w:sz w:val="24"/>
          <w:szCs w:val="24"/>
          <w:lang w:val="en-GB"/>
        </w:rPr>
        <w:t>i</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kasnijim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dopunama</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potpisanim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između</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R</w:t>
      </w:r>
      <w:r w:rsidR="007074F8">
        <w:rPr>
          <w:rFonts w:ascii="Times New Roman" w:hAnsi="Times New Roman" w:cs="Times New Roman"/>
          <w:sz w:val="24"/>
          <w:szCs w:val="24"/>
          <w:lang w:val="en-GB"/>
        </w:rPr>
        <w:t>epublike</w:t>
      </w:r>
      <w:proofErr w:type="spellEnd"/>
      <w:r w:rsidR="007074F8">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H</w:t>
      </w:r>
      <w:r w:rsidR="007074F8">
        <w:rPr>
          <w:rFonts w:ascii="Times New Roman" w:hAnsi="Times New Roman" w:cs="Times New Roman"/>
          <w:sz w:val="24"/>
          <w:szCs w:val="24"/>
          <w:lang w:val="en-GB"/>
        </w:rPr>
        <w:t>rvatske</w:t>
      </w:r>
      <w:proofErr w:type="spellEnd"/>
      <w:r w:rsidR="007074F8">
        <w:rPr>
          <w:rFonts w:ascii="Times New Roman" w:hAnsi="Times New Roman" w:cs="Times New Roman"/>
          <w:sz w:val="24"/>
          <w:szCs w:val="24"/>
          <w:lang w:val="en-GB"/>
        </w:rPr>
        <w:t xml:space="preserve"> </w:t>
      </w:r>
      <w:proofErr w:type="spellStart"/>
      <w:r w:rsidR="007074F8">
        <w:rPr>
          <w:rFonts w:ascii="Times New Roman" w:hAnsi="Times New Roman" w:cs="Times New Roman"/>
          <w:sz w:val="24"/>
          <w:szCs w:val="24"/>
          <w:lang w:val="en-GB"/>
        </w:rPr>
        <w:t>i</w:t>
      </w:r>
      <w:proofErr w:type="spellEnd"/>
      <w:r w:rsidR="007074F8">
        <w:rPr>
          <w:rFonts w:ascii="Times New Roman" w:hAnsi="Times New Roman" w:cs="Times New Roman"/>
          <w:sz w:val="24"/>
          <w:szCs w:val="24"/>
          <w:lang w:val="en-GB"/>
        </w:rPr>
        <w:t xml:space="preserve"> </w:t>
      </w:r>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A</w:t>
      </w:r>
      <w:r w:rsidR="007074F8">
        <w:rPr>
          <w:rFonts w:ascii="Times New Roman" w:hAnsi="Times New Roman" w:cs="Times New Roman"/>
          <w:sz w:val="24"/>
          <w:szCs w:val="24"/>
          <w:lang w:val="en-GB"/>
        </w:rPr>
        <w:t>autoceste</w:t>
      </w:r>
      <w:proofErr w:type="spellEnd"/>
      <w:r w:rsidR="007074F8">
        <w:rPr>
          <w:rFonts w:ascii="Times New Roman" w:hAnsi="Times New Roman" w:cs="Times New Roman"/>
          <w:sz w:val="24"/>
          <w:szCs w:val="24"/>
          <w:lang w:val="en-GB"/>
        </w:rPr>
        <w:t xml:space="preserve"> </w:t>
      </w:r>
      <w:r w:rsidRPr="00EF0EAC">
        <w:rPr>
          <w:rFonts w:ascii="Times New Roman" w:hAnsi="Times New Roman" w:cs="Times New Roman"/>
          <w:sz w:val="24"/>
          <w:szCs w:val="24"/>
          <w:lang w:val="en-GB"/>
        </w:rPr>
        <w:t>Z</w:t>
      </w:r>
      <w:r w:rsidR="007074F8">
        <w:rPr>
          <w:rFonts w:ascii="Times New Roman" w:hAnsi="Times New Roman" w:cs="Times New Roman"/>
          <w:sz w:val="24"/>
          <w:szCs w:val="24"/>
          <w:lang w:val="en-GB"/>
        </w:rPr>
        <w:t>agreb-</w:t>
      </w:r>
      <w:proofErr w:type="spellStart"/>
      <w:r w:rsidRPr="00EF0EAC">
        <w:rPr>
          <w:rFonts w:ascii="Times New Roman" w:hAnsi="Times New Roman" w:cs="Times New Roman"/>
          <w:sz w:val="24"/>
          <w:szCs w:val="24"/>
          <w:lang w:val="en-GB"/>
        </w:rPr>
        <w:t>M</w:t>
      </w:r>
      <w:r w:rsidR="007074F8">
        <w:rPr>
          <w:rFonts w:ascii="Times New Roman" w:hAnsi="Times New Roman" w:cs="Times New Roman"/>
          <w:sz w:val="24"/>
          <w:szCs w:val="24"/>
          <w:lang w:val="en-GB"/>
        </w:rPr>
        <w:t>acelj</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definiran</w:t>
      </w:r>
      <w:proofErr w:type="spellEnd"/>
      <w:r w:rsidRPr="00EF0EAC">
        <w:rPr>
          <w:rFonts w:ascii="Times New Roman" w:hAnsi="Times New Roman" w:cs="Times New Roman"/>
          <w:sz w:val="24"/>
          <w:szCs w:val="24"/>
          <w:lang w:val="en-GB"/>
        </w:rPr>
        <w:t xml:space="preserve"> je </w:t>
      </w:r>
      <w:proofErr w:type="spellStart"/>
      <w:r w:rsidRPr="00EF0EAC">
        <w:rPr>
          <w:rFonts w:ascii="Times New Roman" w:hAnsi="Times New Roman" w:cs="Times New Roman"/>
          <w:sz w:val="24"/>
          <w:szCs w:val="24"/>
          <w:lang w:val="en-GB"/>
        </w:rPr>
        <w:t>mehanizam</w:t>
      </w:r>
      <w:proofErr w:type="spellEnd"/>
      <w:r w:rsidRPr="00EF0EAC">
        <w:rPr>
          <w:rFonts w:ascii="Times New Roman" w:hAnsi="Times New Roman" w:cs="Times New Roman"/>
          <w:sz w:val="24"/>
          <w:szCs w:val="24"/>
          <w:lang w:val="en-GB"/>
        </w:rPr>
        <w:t xml:space="preserve"> TSCA. </w:t>
      </w:r>
      <w:proofErr w:type="spellStart"/>
      <w:r w:rsidRPr="00EF0EAC">
        <w:rPr>
          <w:rFonts w:ascii="Times New Roman" w:hAnsi="Times New Roman" w:cs="Times New Roman"/>
          <w:sz w:val="24"/>
          <w:szCs w:val="24"/>
          <w:lang w:val="en-GB"/>
        </w:rPr>
        <w:t>Potreba</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za</w:t>
      </w:r>
      <w:proofErr w:type="spellEnd"/>
      <w:r w:rsidRPr="00EF0EAC">
        <w:rPr>
          <w:rFonts w:ascii="Times New Roman" w:hAnsi="Times New Roman" w:cs="Times New Roman"/>
          <w:sz w:val="24"/>
          <w:szCs w:val="24"/>
          <w:lang w:val="en-GB"/>
        </w:rPr>
        <w:t xml:space="preserve"> </w:t>
      </w:r>
      <w:proofErr w:type="spellStart"/>
      <w:proofErr w:type="gramStart"/>
      <w:r w:rsidRPr="00EF0EAC">
        <w:rPr>
          <w:rFonts w:ascii="Times New Roman" w:hAnsi="Times New Roman" w:cs="Times New Roman"/>
          <w:sz w:val="24"/>
          <w:szCs w:val="24"/>
          <w:lang w:val="en-GB"/>
        </w:rPr>
        <w:t>istim</w:t>
      </w:r>
      <w:proofErr w:type="spellEnd"/>
      <w:r w:rsidRPr="00EF0EAC">
        <w:rPr>
          <w:rFonts w:ascii="Times New Roman" w:hAnsi="Times New Roman" w:cs="Times New Roman"/>
          <w:sz w:val="24"/>
          <w:szCs w:val="24"/>
          <w:lang w:val="en-GB"/>
        </w:rPr>
        <w:t xml:space="preserve">  (</w:t>
      </w:r>
      <w:proofErr w:type="gramEnd"/>
      <w:r w:rsidRPr="00EF0EAC">
        <w:rPr>
          <w:rFonts w:ascii="Times New Roman" w:hAnsi="Times New Roman" w:cs="Times New Roman"/>
          <w:sz w:val="24"/>
          <w:szCs w:val="24"/>
          <w:lang w:val="en-GB"/>
        </w:rPr>
        <w:t xml:space="preserve">u </w:t>
      </w:r>
      <w:proofErr w:type="spellStart"/>
      <w:r w:rsidRPr="00EF0EAC">
        <w:rPr>
          <w:rFonts w:ascii="Times New Roman" w:hAnsi="Times New Roman" w:cs="Times New Roman"/>
          <w:sz w:val="24"/>
          <w:szCs w:val="24"/>
          <w:lang w:val="en-GB"/>
        </w:rPr>
        <w:t>prethodnom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ili</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budućem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izvještajnom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razdoblju</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iskazuje</w:t>
      </w:r>
      <w:proofErr w:type="spellEnd"/>
      <w:r w:rsidRPr="00EF0EAC">
        <w:rPr>
          <w:rFonts w:ascii="Times New Roman" w:hAnsi="Times New Roman" w:cs="Times New Roman"/>
          <w:sz w:val="24"/>
          <w:szCs w:val="24"/>
          <w:lang w:val="en-GB"/>
        </w:rPr>
        <w:t xml:space="preserve"> se u </w:t>
      </w:r>
      <w:proofErr w:type="spellStart"/>
      <w:r w:rsidRPr="00EF0EAC">
        <w:rPr>
          <w:rFonts w:ascii="Times New Roman" w:hAnsi="Times New Roman" w:cs="Times New Roman"/>
          <w:sz w:val="24"/>
          <w:szCs w:val="24"/>
          <w:lang w:val="en-GB"/>
        </w:rPr>
        <w:t>Specijalnom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izvješću</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koji</w:t>
      </w:r>
      <w:proofErr w:type="spellEnd"/>
      <w:r w:rsidRPr="00EF0EAC">
        <w:rPr>
          <w:rFonts w:ascii="Times New Roman" w:hAnsi="Times New Roman" w:cs="Times New Roman"/>
          <w:sz w:val="24"/>
          <w:szCs w:val="24"/>
          <w:lang w:val="en-GB"/>
        </w:rPr>
        <w:t xml:space="preserve"> se </w:t>
      </w:r>
      <w:proofErr w:type="spellStart"/>
      <w:r w:rsidRPr="00EF0EAC">
        <w:rPr>
          <w:rFonts w:ascii="Times New Roman" w:hAnsi="Times New Roman" w:cs="Times New Roman"/>
          <w:sz w:val="24"/>
          <w:szCs w:val="24"/>
          <w:lang w:val="en-GB"/>
        </w:rPr>
        <w:t>izrađuje</w:t>
      </w:r>
      <w:proofErr w:type="spellEnd"/>
      <w:r w:rsidRPr="00EF0EAC">
        <w:rPr>
          <w:rFonts w:ascii="Times New Roman" w:hAnsi="Times New Roman" w:cs="Times New Roman"/>
          <w:sz w:val="24"/>
          <w:szCs w:val="24"/>
          <w:lang w:val="en-GB"/>
        </w:rPr>
        <w:t>/</w:t>
      </w:r>
      <w:proofErr w:type="spellStart"/>
      <w:r w:rsidRPr="00EF0EAC">
        <w:rPr>
          <w:rFonts w:ascii="Times New Roman" w:hAnsi="Times New Roman" w:cs="Times New Roman"/>
          <w:sz w:val="24"/>
          <w:szCs w:val="24"/>
          <w:lang w:val="en-GB"/>
        </w:rPr>
        <w:t>dostavlja</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M</w:t>
      </w:r>
      <w:r w:rsidR="007074F8">
        <w:rPr>
          <w:rFonts w:ascii="Times New Roman" w:hAnsi="Times New Roman" w:cs="Times New Roman"/>
          <w:sz w:val="24"/>
          <w:szCs w:val="24"/>
          <w:lang w:val="en-GB"/>
        </w:rPr>
        <w:t>inistarstvu</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jednom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godišnje</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Ukoliko</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su</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prihodi</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manji</w:t>
      </w:r>
      <w:proofErr w:type="spellEnd"/>
      <w:r w:rsidRPr="00EF0EAC">
        <w:rPr>
          <w:rFonts w:ascii="Times New Roman" w:hAnsi="Times New Roman" w:cs="Times New Roman"/>
          <w:sz w:val="24"/>
          <w:szCs w:val="24"/>
          <w:lang w:val="en-GB"/>
        </w:rPr>
        <w:t xml:space="preserve"> od </w:t>
      </w:r>
      <w:proofErr w:type="spellStart"/>
      <w:r w:rsidRPr="00EF0EAC">
        <w:rPr>
          <w:rFonts w:ascii="Times New Roman" w:hAnsi="Times New Roman" w:cs="Times New Roman"/>
          <w:sz w:val="24"/>
          <w:szCs w:val="24"/>
          <w:lang w:val="en-GB"/>
        </w:rPr>
        <w:t>rashoda</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aktivira</w:t>
      </w:r>
      <w:proofErr w:type="spellEnd"/>
      <w:r w:rsidRPr="00EF0EAC">
        <w:rPr>
          <w:rFonts w:ascii="Times New Roman" w:hAnsi="Times New Roman" w:cs="Times New Roman"/>
          <w:sz w:val="24"/>
          <w:szCs w:val="24"/>
          <w:lang w:val="en-GB"/>
        </w:rPr>
        <w:t xml:space="preserve"> se </w:t>
      </w:r>
      <w:proofErr w:type="spellStart"/>
      <w:r w:rsidRPr="00EF0EAC">
        <w:rPr>
          <w:rFonts w:ascii="Times New Roman" w:hAnsi="Times New Roman" w:cs="Times New Roman"/>
          <w:sz w:val="24"/>
          <w:szCs w:val="24"/>
          <w:lang w:val="en-GB"/>
        </w:rPr>
        <w:t>sukladno</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ugovorenoj</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formuli</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potreba</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za</w:t>
      </w:r>
      <w:proofErr w:type="spellEnd"/>
      <w:r w:rsidRPr="00EF0EAC">
        <w:rPr>
          <w:rFonts w:ascii="Times New Roman" w:hAnsi="Times New Roman" w:cs="Times New Roman"/>
          <w:sz w:val="24"/>
          <w:szCs w:val="24"/>
          <w:lang w:val="en-GB"/>
        </w:rPr>
        <w:t xml:space="preserve"> TSCA. </w:t>
      </w:r>
      <w:proofErr w:type="spellStart"/>
      <w:r w:rsidRPr="00EF0EAC">
        <w:rPr>
          <w:rFonts w:ascii="Times New Roman" w:hAnsi="Times New Roman" w:cs="Times New Roman"/>
          <w:sz w:val="24"/>
          <w:szCs w:val="24"/>
          <w:lang w:val="en-GB"/>
        </w:rPr>
        <w:t>Budući</w:t>
      </w:r>
      <w:proofErr w:type="spellEnd"/>
      <w:r w:rsidRPr="00EF0EAC">
        <w:rPr>
          <w:rFonts w:ascii="Times New Roman" w:hAnsi="Times New Roman" w:cs="Times New Roman"/>
          <w:sz w:val="24"/>
          <w:szCs w:val="24"/>
          <w:lang w:val="en-GB"/>
        </w:rPr>
        <w:t xml:space="preserve"> da je </w:t>
      </w:r>
      <w:proofErr w:type="spellStart"/>
      <w:r w:rsidRPr="00EF0EAC">
        <w:rPr>
          <w:rFonts w:ascii="Times New Roman" w:hAnsi="Times New Roman" w:cs="Times New Roman"/>
          <w:sz w:val="24"/>
          <w:szCs w:val="24"/>
          <w:lang w:val="en-GB"/>
        </w:rPr>
        <w:t>ugovorenom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formulom</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iznos</w:t>
      </w:r>
      <w:proofErr w:type="spellEnd"/>
      <w:r w:rsidRPr="00EF0EAC">
        <w:rPr>
          <w:rFonts w:ascii="Times New Roman" w:hAnsi="Times New Roman" w:cs="Times New Roman"/>
          <w:sz w:val="24"/>
          <w:szCs w:val="24"/>
          <w:lang w:val="en-GB"/>
        </w:rPr>
        <w:t xml:space="preserve"> TCSA </w:t>
      </w:r>
      <w:proofErr w:type="spellStart"/>
      <w:r w:rsidRPr="00EF0EAC">
        <w:rPr>
          <w:rFonts w:ascii="Times New Roman" w:hAnsi="Times New Roman" w:cs="Times New Roman"/>
          <w:sz w:val="24"/>
          <w:szCs w:val="24"/>
          <w:lang w:val="en-GB"/>
        </w:rPr>
        <w:t>za</w:t>
      </w:r>
      <w:proofErr w:type="spellEnd"/>
      <w:r w:rsidRPr="00EF0EAC">
        <w:rPr>
          <w:rFonts w:ascii="Times New Roman" w:hAnsi="Times New Roman" w:cs="Times New Roman"/>
          <w:sz w:val="24"/>
          <w:szCs w:val="24"/>
          <w:lang w:val="en-GB"/>
        </w:rPr>
        <w:t xml:space="preserve"> 2020. </w:t>
      </w:r>
      <w:proofErr w:type="spellStart"/>
      <w:proofErr w:type="gramStart"/>
      <w:r w:rsidRPr="00EF0EAC">
        <w:rPr>
          <w:rFonts w:ascii="Times New Roman" w:hAnsi="Times New Roman" w:cs="Times New Roman"/>
          <w:sz w:val="24"/>
          <w:szCs w:val="24"/>
          <w:lang w:val="en-GB"/>
        </w:rPr>
        <w:t>godinu</w:t>
      </w:r>
      <w:proofErr w:type="spellEnd"/>
      <w:proofErr w:type="gram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iznosio</w:t>
      </w:r>
      <w:proofErr w:type="spellEnd"/>
      <w:r w:rsidRPr="00EF0EAC">
        <w:rPr>
          <w:rFonts w:ascii="Times New Roman" w:hAnsi="Times New Roman" w:cs="Times New Roman"/>
          <w:sz w:val="24"/>
          <w:szCs w:val="24"/>
          <w:lang w:val="en-GB"/>
        </w:rPr>
        <w:t xml:space="preserve"> 0</w:t>
      </w:r>
      <w:r>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kn</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nije</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bilo</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potraživanja</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od</w:t>
      </w:r>
      <w:proofErr w:type="spellEnd"/>
      <w:r w:rsidRPr="00EF0EAC">
        <w:rPr>
          <w:rFonts w:ascii="Times New Roman" w:hAnsi="Times New Roman" w:cs="Times New Roman"/>
          <w:sz w:val="24"/>
          <w:szCs w:val="24"/>
          <w:lang w:val="en-GB"/>
        </w:rPr>
        <w:t xml:space="preserve"> </w:t>
      </w:r>
      <w:proofErr w:type="spellStart"/>
      <w:r w:rsidRPr="00EF0EAC">
        <w:rPr>
          <w:rFonts w:ascii="Times New Roman" w:hAnsi="Times New Roman" w:cs="Times New Roman"/>
          <w:sz w:val="24"/>
          <w:szCs w:val="24"/>
          <w:lang w:val="en-GB"/>
        </w:rPr>
        <w:t>strane</w:t>
      </w:r>
      <w:proofErr w:type="spellEnd"/>
      <w:r w:rsidRPr="00EF0EAC">
        <w:rPr>
          <w:rFonts w:ascii="Times New Roman" w:hAnsi="Times New Roman" w:cs="Times New Roman"/>
          <w:sz w:val="24"/>
          <w:szCs w:val="24"/>
          <w:lang w:val="en-GB"/>
        </w:rPr>
        <w:t xml:space="preserve"> AZM-a.</w:t>
      </w:r>
    </w:p>
    <w:p w:rsidR="00CF7E3D" w:rsidRDefault="00CF7E3D" w:rsidP="00EF0EAC">
      <w:pPr>
        <w:jc w:val="both"/>
        <w:rPr>
          <w:rFonts w:ascii="Times New Roman" w:hAnsi="Times New Roman" w:cs="Times New Roman"/>
          <w:sz w:val="24"/>
          <w:szCs w:val="24"/>
          <w:lang w:val="en-GB"/>
        </w:rPr>
      </w:pPr>
      <w:bookmarkStart w:id="0" w:name="_GoBack"/>
      <w:bookmarkEnd w:id="0"/>
    </w:p>
    <w:p w:rsidR="00777E6A" w:rsidRDefault="00777E6A" w:rsidP="00777E6A">
      <w:pPr>
        <w:spacing w:before="120" w:after="0" w:line="240" w:lineRule="auto"/>
        <w:jc w:val="center"/>
        <w:rPr>
          <w:rFonts w:ascii="Times New Roman" w:eastAsia="Times New Roman" w:hAnsi="Times New Roman" w:cs="Times New Roman"/>
          <w:b/>
          <w:sz w:val="24"/>
          <w:szCs w:val="20"/>
        </w:rPr>
      </w:pPr>
      <w:r w:rsidRPr="0093616E">
        <w:rPr>
          <w:rFonts w:ascii="Times New Roman" w:eastAsia="Times New Roman" w:hAnsi="Times New Roman" w:cs="Times New Roman"/>
          <w:b/>
          <w:sz w:val="24"/>
          <w:szCs w:val="20"/>
        </w:rPr>
        <w:t>BILJEŠKE UZ OBRAZAC P-VRIO</w:t>
      </w:r>
    </w:p>
    <w:p w:rsidR="00464D40" w:rsidRPr="0093616E" w:rsidRDefault="00464D40" w:rsidP="00777E6A">
      <w:pPr>
        <w:spacing w:before="120" w:after="0" w:line="240" w:lineRule="auto"/>
        <w:jc w:val="center"/>
        <w:rPr>
          <w:rFonts w:ascii="Times New Roman" w:eastAsia="Times New Roman" w:hAnsi="Times New Roman" w:cs="Times New Roman"/>
          <w:b/>
          <w:sz w:val="24"/>
          <w:szCs w:val="20"/>
        </w:rPr>
      </w:pPr>
    </w:p>
    <w:p w:rsidR="00777E6A" w:rsidRDefault="00D114B0" w:rsidP="00777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Temeljem Sporazuma o prijenosu upravljanja nekretninama sklopljenog između Ministarstva državne imovine i Ministarstva mora, prometa i infrastrukture 16.12.2019. godine poslovni prostori u Kockici koje koriste </w:t>
      </w:r>
      <w:proofErr w:type="spellStart"/>
      <w:r>
        <w:rPr>
          <w:rFonts w:ascii="Times New Roman" w:hAnsi="Times New Roman" w:cs="Times New Roman"/>
          <w:sz w:val="24"/>
          <w:szCs w:val="24"/>
        </w:rPr>
        <w:t>Ital</w:t>
      </w:r>
      <w:proofErr w:type="spellEnd"/>
      <w:r>
        <w:rPr>
          <w:rFonts w:ascii="Times New Roman" w:hAnsi="Times New Roman" w:cs="Times New Roman"/>
          <w:sz w:val="24"/>
          <w:szCs w:val="24"/>
        </w:rPr>
        <w:t xml:space="preserve">-Stil </w:t>
      </w:r>
      <w:r w:rsidR="003F2715">
        <w:rPr>
          <w:rFonts w:ascii="Times New Roman" w:hAnsi="Times New Roman" w:cs="Times New Roman"/>
          <w:sz w:val="24"/>
          <w:szCs w:val="24"/>
        </w:rPr>
        <w:t xml:space="preserve"> Ugostiteljstvo d.o.o. </w:t>
      </w:r>
      <w:r>
        <w:rPr>
          <w:rFonts w:ascii="Times New Roman" w:hAnsi="Times New Roman" w:cs="Times New Roman"/>
          <w:sz w:val="24"/>
          <w:szCs w:val="24"/>
        </w:rPr>
        <w:t>i Hrvatska pošta</w:t>
      </w:r>
      <w:r w:rsidR="003F2715">
        <w:rPr>
          <w:rFonts w:ascii="Times New Roman" w:hAnsi="Times New Roman" w:cs="Times New Roman"/>
          <w:sz w:val="24"/>
          <w:szCs w:val="24"/>
        </w:rPr>
        <w:t xml:space="preserve"> d.d.</w:t>
      </w:r>
      <w:r>
        <w:rPr>
          <w:rFonts w:ascii="Times New Roman" w:hAnsi="Times New Roman" w:cs="Times New Roman"/>
          <w:sz w:val="24"/>
          <w:szCs w:val="24"/>
        </w:rPr>
        <w:t xml:space="preserve"> preneseni su na upravljanje Ministarstvu mora, prometa i infrastrukture.</w:t>
      </w:r>
    </w:p>
    <w:p w:rsidR="00EE1EF6" w:rsidRDefault="00EE1EF6" w:rsidP="00777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Ministarstvo je izvršilo usklađenje podataka s Registrom državne imovine te je u knjizi imovine evidentiralo poslovne prostore koje koristi u Šibeniku, Lastovu, Sućuraju, Kaštelima, </w:t>
      </w:r>
      <w:proofErr w:type="spellStart"/>
      <w:r>
        <w:rPr>
          <w:rFonts w:ascii="Times New Roman" w:hAnsi="Times New Roman" w:cs="Times New Roman"/>
          <w:sz w:val="24"/>
          <w:szCs w:val="24"/>
        </w:rPr>
        <w:t>Sumartinu</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Komolcu</w:t>
      </w:r>
      <w:proofErr w:type="spellEnd"/>
      <w:r>
        <w:rPr>
          <w:rFonts w:ascii="Times New Roman" w:hAnsi="Times New Roman" w:cs="Times New Roman"/>
          <w:sz w:val="24"/>
          <w:szCs w:val="24"/>
        </w:rPr>
        <w:t xml:space="preserve"> temeljem Zakona o načinu raspodjele nekretnina, sredstava, prava i obveza dosadašnjih zajednica općina (NN 55/86). </w:t>
      </w:r>
    </w:p>
    <w:p w:rsidR="00777E6A" w:rsidRDefault="00EE1EF6" w:rsidP="00777E6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Ministarstvo državne imovine je objavilo javni poziv za davanje u zakup zgrade u Rogoznici koju je koristilo Ministarstvo mora, prometa i infrastrukture</w:t>
      </w:r>
      <w:r>
        <w:rPr>
          <w:rFonts w:ascii="Times New Roman" w:eastAsia="Times New Roman" w:hAnsi="Times New Roman" w:cs="Times New Roman"/>
          <w:sz w:val="24"/>
          <w:szCs w:val="24"/>
        </w:rPr>
        <w:t xml:space="preserve"> te je Ministarstvo iz svoje knjige imovine </w:t>
      </w:r>
      <w:proofErr w:type="spellStart"/>
      <w:r>
        <w:rPr>
          <w:rFonts w:ascii="Times New Roman" w:eastAsia="Times New Roman" w:hAnsi="Times New Roman" w:cs="Times New Roman"/>
          <w:sz w:val="24"/>
          <w:szCs w:val="24"/>
        </w:rPr>
        <w:t>isknjižilo</w:t>
      </w:r>
      <w:proofErr w:type="spellEnd"/>
      <w:r>
        <w:rPr>
          <w:rFonts w:ascii="Times New Roman" w:eastAsia="Times New Roman" w:hAnsi="Times New Roman" w:cs="Times New Roman"/>
          <w:sz w:val="24"/>
          <w:szCs w:val="24"/>
        </w:rPr>
        <w:t xml:space="preserve"> predmetni poslovni prostor.</w:t>
      </w:r>
    </w:p>
    <w:p w:rsidR="00A97D16" w:rsidRDefault="00A97D16" w:rsidP="00777E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prostornog uređenja, graditeljstva i državne imovine dalo je Ministarstvu mora, prometa i infrastrukture na korištenje poslovni prostor u Šibeniku.</w:t>
      </w:r>
    </w:p>
    <w:p w:rsidR="00A97D16" w:rsidRDefault="00A97D16" w:rsidP="00777E6A">
      <w:pPr>
        <w:spacing w:after="0" w:line="240" w:lineRule="auto"/>
        <w:jc w:val="both"/>
        <w:rPr>
          <w:rFonts w:ascii="Times New Roman" w:eastAsia="Times New Roman" w:hAnsi="Times New Roman" w:cs="Times New Roman"/>
          <w:sz w:val="24"/>
          <w:szCs w:val="24"/>
        </w:rPr>
      </w:pPr>
    </w:p>
    <w:p w:rsidR="00A97D16" w:rsidRDefault="00A97D16" w:rsidP="00777E6A">
      <w:pPr>
        <w:spacing w:after="0" w:line="240" w:lineRule="auto"/>
        <w:jc w:val="both"/>
        <w:rPr>
          <w:rFonts w:ascii="Times New Roman" w:hAnsi="Times New Roman" w:cs="Times New Roman"/>
          <w:sz w:val="24"/>
          <w:szCs w:val="24"/>
        </w:rPr>
      </w:pPr>
      <w:r w:rsidRPr="0055337E">
        <w:rPr>
          <w:rFonts w:ascii="Times New Roman" w:hAnsi="Times New Roman" w:cs="Times New Roman"/>
          <w:sz w:val="24"/>
          <w:szCs w:val="24"/>
        </w:rPr>
        <w:t>Ministarstvo je tijekom 20</w:t>
      </w:r>
      <w:r>
        <w:rPr>
          <w:rFonts w:ascii="Times New Roman" w:hAnsi="Times New Roman" w:cs="Times New Roman"/>
          <w:sz w:val="24"/>
          <w:szCs w:val="24"/>
        </w:rPr>
        <w:t>20</w:t>
      </w:r>
      <w:r w:rsidRPr="0055337E">
        <w:rPr>
          <w:rFonts w:ascii="Times New Roman" w:hAnsi="Times New Roman" w:cs="Times New Roman"/>
          <w:sz w:val="24"/>
          <w:szCs w:val="24"/>
        </w:rPr>
        <w:t xml:space="preserve">. godine </w:t>
      </w:r>
      <w:r>
        <w:rPr>
          <w:rFonts w:ascii="Times New Roman" w:hAnsi="Times New Roman" w:cs="Times New Roman"/>
          <w:sz w:val="24"/>
          <w:szCs w:val="24"/>
        </w:rPr>
        <w:t xml:space="preserve">doniralo 3 terenska vozila DVD-u Kaštel Gomilica, DVD-u Donja </w:t>
      </w:r>
      <w:proofErr w:type="spellStart"/>
      <w:r>
        <w:rPr>
          <w:rFonts w:ascii="Times New Roman" w:hAnsi="Times New Roman" w:cs="Times New Roman"/>
          <w:sz w:val="24"/>
          <w:szCs w:val="24"/>
        </w:rPr>
        <w:t>Obrijež</w:t>
      </w:r>
      <w:proofErr w:type="spellEnd"/>
      <w:r>
        <w:rPr>
          <w:rFonts w:ascii="Times New Roman" w:hAnsi="Times New Roman" w:cs="Times New Roman"/>
          <w:sz w:val="24"/>
          <w:szCs w:val="24"/>
        </w:rPr>
        <w:t xml:space="preserve"> iz Pakraca i DVD-u Komiža te je za neotpisanu vrijednost smanjilo obujam imovine.</w:t>
      </w:r>
    </w:p>
    <w:p w:rsidR="00A97D16" w:rsidRDefault="00BF1CC6" w:rsidP="00777E6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Prilikom potresa u Zagrebu 22.03.2020. godine oštećena je oprema (stolice, ormari i monitori) i 3 vaze te je za neotpisanu vrijednost oštećene opreme smanjen obujam imovine</w:t>
      </w:r>
    </w:p>
    <w:p w:rsidR="00777E6A" w:rsidRDefault="00777E6A" w:rsidP="00777E6A">
      <w:pPr>
        <w:spacing w:after="0" w:line="240" w:lineRule="auto"/>
        <w:jc w:val="both"/>
        <w:rPr>
          <w:rFonts w:ascii="Times New Roman" w:hAnsi="Times New Roman" w:cs="Times New Roman"/>
          <w:sz w:val="24"/>
          <w:szCs w:val="24"/>
        </w:rPr>
      </w:pPr>
    </w:p>
    <w:p w:rsidR="00777E6A" w:rsidRDefault="00777E6A" w:rsidP="00777E6A">
      <w:pPr>
        <w:spacing w:after="0" w:line="240" w:lineRule="auto"/>
        <w:jc w:val="both"/>
        <w:rPr>
          <w:rFonts w:ascii="Times New Roman" w:hAnsi="Times New Roman" w:cs="Times New Roman"/>
          <w:sz w:val="24"/>
          <w:szCs w:val="24"/>
        </w:rPr>
      </w:pPr>
    </w:p>
    <w:p w:rsidR="00777E6A" w:rsidRDefault="00777E6A" w:rsidP="00777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Nakon provedenog sveobuhvatnog popisa materijalne i nematerijalne imovine te financijske imovine, potraživanja i obveza Ministar je, na prijedlog Centralne inventurne komisije, donio Odluku o rashodovanju nefinancijske imovine u iznosu od 6.3</w:t>
      </w:r>
      <w:r w:rsidR="00464D40">
        <w:rPr>
          <w:rFonts w:ascii="Times New Roman" w:hAnsi="Times New Roman" w:cs="Times New Roman"/>
          <w:sz w:val="24"/>
          <w:szCs w:val="24"/>
        </w:rPr>
        <w:t>92</w:t>
      </w:r>
      <w:r>
        <w:rPr>
          <w:rFonts w:ascii="Times New Roman" w:hAnsi="Times New Roman" w:cs="Times New Roman"/>
          <w:sz w:val="24"/>
          <w:szCs w:val="24"/>
        </w:rPr>
        <w:t>,7</w:t>
      </w:r>
      <w:r w:rsidR="00464D40">
        <w:rPr>
          <w:rFonts w:ascii="Times New Roman" w:hAnsi="Times New Roman" w:cs="Times New Roman"/>
          <w:sz w:val="24"/>
          <w:szCs w:val="24"/>
        </w:rPr>
        <w:t>9</w:t>
      </w:r>
      <w:r>
        <w:rPr>
          <w:rFonts w:ascii="Times New Roman" w:hAnsi="Times New Roman" w:cs="Times New Roman"/>
          <w:sz w:val="24"/>
          <w:szCs w:val="24"/>
        </w:rPr>
        <w:t xml:space="preserve"> kn i otpisu nenaplativih potraživanja za kazne za prekršaje u prometu u iznosu od </w:t>
      </w:r>
      <w:r w:rsidR="00464D40">
        <w:rPr>
          <w:rFonts w:ascii="Times New Roman" w:hAnsi="Times New Roman" w:cs="Times New Roman"/>
          <w:sz w:val="24"/>
          <w:szCs w:val="24"/>
        </w:rPr>
        <w:t>1</w:t>
      </w:r>
      <w:r>
        <w:rPr>
          <w:rFonts w:ascii="Times New Roman" w:hAnsi="Times New Roman" w:cs="Times New Roman"/>
          <w:sz w:val="24"/>
          <w:szCs w:val="24"/>
        </w:rPr>
        <w:t>23</w:t>
      </w:r>
      <w:r w:rsidR="00464D40">
        <w:rPr>
          <w:rFonts w:ascii="Times New Roman" w:hAnsi="Times New Roman" w:cs="Times New Roman"/>
          <w:sz w:val="24"/>
          <w:szCs w:val="24"/>
        </w:rPr>
        <w:t>.675</w:t>
      </w:r>
      <w:r>
        <w:rPr>
          <w:rFonts w:ascii="Times New Roman" w:hAnsi="Times New Roman" w:cs="Times New Roman"/>
          <w:sz w:val="24"/>
          <w:szCs w:val="24"/>
        </w:rPr>
        <w:t>,</w:t>
      </w:r>
      <w:r w:rsidR="00464D40">
        <w:rPr>
          <w:rFonts w:ascii="Times New Roman" w:hAnsi="Times New Roman" w:cs="Times New Roman"/>
          <w:sz w:val="24"/>
          <w:szCs w:val="24"/>
        </w:rPr>
        <w:t>54</w:t>
      </w:r>
      <w:r>
        <w:rPr>
          <w:rFonts w:ascii="Times New Roman" w:hAnsi="Times New Roman" w:cs="Times New Roman"/>
          <w:sz w:val="24"/>
          <w:szCs w:val="24"/>
        </w:rPr>
        <w:t xml:space="preserve"> kn</w:t>
      </w:r>
      <w:r w:rsidR="00464D40">
        <w:rPr>
          <w:rFonts w:ascii="Times New Roman" w:hAnsi="Times New Roman" w:cs="Times New Roman"/>
          <w:sz w:val="24"/>
          <w:szCs w:val="24"/>
        </w:rPr>
        <w:t>.</w:t>
      </w:r>
    </w:p>
    <w:p w:rsidR="00464D40" w:rsidRDefault="00464D40" w:rsidP="00777E6A">
      <w:pPr>
        <w:spacing w:after="0" w:line="240" w:lineRule="auto"/>
        <w:jc w:val="both"/>
        <w:rPr>
          <w:rFonts w:ascii="Times New Roman" w:hAnsi="Times New Roman" w:cs="Times New Roman"/>
          <w:sz w:val="24"/>
          <w:szCs w:val="24"/>
        </w:rPr>
      </w:pPr>
    </w:p>
    <w:p w:rsidR="00464D40" w:rsidRPr="00CF7E3D" w:rsidRDefault="00464D40" w:rsidP="00CF7E3D">
      <w:pPr>
        <w:spacing w:after="0" w:line="240" w:lineRule="auto"/>
        <w:jc w:val="center"/>
        <w:rPr>
          <w:rFonts w:ascii="Times New Roman" w:hAnsi="Times New Roman" w:cs="Times New Roman"/>
          <w:b/>
          <w:sz w:val="24"/>
          <w:szCs w:val="24"/>
        </w:rPr>
      </w:pPr>
      <w:r w:rsidRPr="00CF7E3D">
        <w:rPr>
          <w:rFonts w:ascii="Times New Roman" w:hAnsi="Times New Roman" w:cs="Times New Roman"/>
          <w:b/>
          <w:sz w:val="24"/>
          <w:szCs w:val="24"/>
        </w:rPr>
        <w:t>BILJEŠKE UZ OBRAZAC OBVEZE</w:t>
      </w:r>
    </w:p>
    <w:p w:rsidR="00464D40" w:rsidRDefault="00464D40" w:rsidP="00777E6A">
      <w:pPr>
        <w:spacing w:after="0" w:line="240" w:lineRule="auto"/>
        <w:jc w:val="both"/>
        <w:rPr>
          <w:rFonts w:ascii="Times New Roman" w:hAnsi="Times New Roman" w:cs="Times New Roman"/>
          <w:sz w:val="24"/>
          <w:szCs w:val="24"/>
        </w:rPr>
      </w:pPr>
    </w:p>
    <w:p w:rsidR="00464D40" w:rsidRDefault="00464D40" w:rsidP="00464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Sukladno Uputi Ministarstva financija za evidentiranje zajmova od međunarodnih financijskih institucija u sustavu državnog proračuna od 24.01.2020., Ministarstvo je iz svoje knjigovodstvene evidencije </w:t>
      </w:r>
      <w:proofErr w:type="spellStart"/>
      <w:r>
        <w:rPr>
          <w:rFonts w:ascii="Times New Roman" w:eastAsia="Times New Roman" w:hAnsi="Times New Roman" w:cs="Times New Roman"/>
          <w:sz w:val="24"/>
          <w:szCs w:val="24"/>
        </w:rPr>
        <w:t>isknjižilo</w:t>
      </w:r>
      <w:proofErr w:type="spellEnd"/>
      <w:r>
        <w:rPr>
          <w:rFonts w:ascii="Times New Roman" w:eastAsia="Times New Roman" w:hAnsi="Times New Roman" w:cs="Times New Roman"/>
          <w:sz w:val="24"/>
          <w:szCs w:val="24"/>
        </w:rPr>
        <w:t xml:space="preserve"> obveze za primljene zajmove koji su se odnosili sa na doznačena sredstva zajma od Međunarodne banke za obnovu i razvoj za Projekt modernizacije i restrukturiranja cestarskog sektora</w:t>
      </w:r>
      <w:r w:rsidR="00CF7E3D">
        <w:rPr>
          <w:rFonts w:ascii="Times New Roman" w:eastAsia="Times New Roman" w:hAnsi="Times New Roman" w:cs="Times New Roman"/>
          <w:sz w:val="24"/>
          <w:szCs w:val="24"/>
        </w:rPr>
        <w:t>, te se stanje na dan 01.01.2020. razlikuje od stanja na dan 31.12.2019. za iznos obveza za primljene zajmove u iznosu od 106.668.784,08 kn</w:t>
      </w:r>
      <w:r>
        <w:rPr>
          <w:rFonts w:ascii="Times New Roman" w:eastAsia="Times New Roman" w:hAnsi="Times New Roman" w:cs="Times New Roman"/>
          <w:sz w:val="24"/>
          <w:szCs w:val="24"/>
        </w:rPr>
        <w:t>.</w:t>
      </w:r>
    </w:p>
    <w:p w:rsidR="00464D40" w:rsidRDefault="00464D40" w:rsidP="00777E6A">
      <w:pPr>
        <w:spacing w:after="0" w:line="240" w:lineRule="auto"/>
        <w:jc w:val="both"/>
        <w:rPr>
          <w:rFonts w:ascii="Times New Roman" w:hAnsi="Times New Roman" w:cs="Times New Roman"/>
          <w:sz w:val="24"/>
          <w:szCs w:val="24"/>
        </w:rPr>
      </w:pPr>
    </w:p>
    <w:p w:rsidR="00777E6A" w:rsidRPr="0093616E" w:rsidRDefault="00777E6A" w:rsidP="00777E6A">
      <w:pPr>
        <w:spacing w:after="0" w:line="240" w:lineRule="auto"/>
        <w:jc w:val="both"/>
        <w:rPr>
          <w:rFonts w:ascii="Times New Roman" w:eastAsia="Times New Roman" w:hAnsi="Times New Roman" w:cs="Times New Roman"/>
          <w:sz w:val="24"/>
          <w:szCs w:val="20"/>
        </w:rPr>
      </w:pPr>
    </w:p>
    <w:p w:rsidR="00777E6A" w:rsidRDefault="00777E6A" w:rsidP="00777E6A">
      <w:pPr>
        <w:spacing w:before="120" w:after="0" w:line="240" w:lineRule="auto"/>
        <w:jc w:val="both"/>
        <w:rPr>
          <w:rFonts w:ascii="Times New Roman" w:eastAsia="Times New Roman" w:hAnsi="Times New Roman" w:cs="Times New Roman"/>
          <w:sz w:val="24"/>
          <w:szCs w:val="20"/>
        </w:rPr>
      </w:pPr>
    </w:p>
    <w:p w:rsidR="00777E6A" w:rsidRPr="00CF4593" w:rsidRDefault="00777E6A" w:rsidP="00777E6A">
      <w:pPr>
        <w:spacing w:after="0" w:line="240" w:lineRule="auto"/>
        <w:jc w:val="both"/>
        <w:rPr>
          <w:rFonts w:ascii="Times New Roman" w:eastAsia="Times New Roman" w:hAnsi="Times New Roman" w:cs="Times New Roman"/>
          <w:b/>
          <w:sz w:val="24"/>
          <w:szCs w:val="24"/>
          <w:lang w:val="en-AU"/>
        </w:rPr>
      </w:pP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Pr>
          <w:rFonts w:ascii="Times New Roman" w:eastAsia="Times New Roman" w:hAnsi="Times New Roman" w:cs="Times New Roman"/>
          <w:sz w:val="24"/>
          <w:szCs w:val="24"/>
          <w:lang w:val="en-AU"/>
        </w:rPr>
        <w:tab/>
      </w:r>
      <w:r w:rsidRPr="00CF4593">
        <w:rPr>
          <w:rFonts w:ascii="Times New Roman" w:eastAsia="Times New Roman" w:hAnsi="Times New Roman" w:cs="Times New Roman"/>
          <w:b/>
          <w:sz w:val="24"/>
          <w:szCs w:val="24"/>
          <w:lang w:val="en-AU"/>
        </w:rPr>
        <w:t xml:space="preserve">  MINISTAR</w:t>
      </w:r>
    </w:p>
    <w:p w:rsidR="00777E6A" w:rsidRPr="00CF4593" w:rsidRDefault="00777E6A" w:rsidP="00777E6A">
      <w:pPr>
        <w:spacing w:after="0" w:line="240" w:lineRule="auto"/>
        <w:jc w:val="both"/>
        <w:rPr>
          <w:rFonts w:ascii="Times New Roman" w:eastAsia="Times New Roman" w:hAnsi="Times New Roman" w:cs="Times New Roman"/>
          <w:b/>
          <w:sz w:val="24"/>
          <w:szCs w:val="24"/>
          <w:lang w:val="en-AU"/>
        </w:rPr>
      </w:pPr>
    </w:p>
    <w:p w:rsidR="00777E6A" w:rsidRDefault="00777E6A" w:rsidP="00777E6A">
      <w:pPr>
        <w:spacing w:after="0" w:line="240" w:lineRule="auto"/>
        <w:jc w:val="both"/>
        <w:rPr>
          <w:rFonts w:ascii="Times New Roman" w:eastAsia="Times New Roman" w:hAnsi="Times New Roman" w:cs="Times New Roman"/>
          <w:color w:val="000000" w:themeColor="text1"/>
          <w:sz w:val="24"/>
          <w:szCs w:val="24"/>
        </w:rPr>
      </w:pP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r>
      <w:r w:rsidRPr="00CF4593">
        <w:rPr>
          <w:rFonts w:ascii="Times New Roman" w:eastAsia="Times New Roman" w:hAnsi="Times New Roman" w:cs="Times New Roman"/>
          <w:b/>
          <w:sz w:val="24"/>
          <w:szCs w:val="24"/>
          <w:lang w:val="en-AU"/>
        </w:rPr>
        <w:tab/>
        <w:t xml:space="preserve">Oleg </w:t>
      </w:r>
      <w:proofErr w:type="spellStart"/>
      <w:r w:rsidRPr="00CF4593">
        <w:rPr>
          <w:rFonts w:ascii="Times New Roman" w:eastAsia="Times New Roman" w:hAnsi="Times New Roman" w:cs="Times New Roman"/>
          <w:b/>
          <w:sz w:val="24"/>
          <w:szCs w:val="24"/>
          <w:lang w:val="en-AU"/>
        </w:rPr>
        <w:t>Butković</w:t>
      </w:r>
      <w:proofErr w:type="spellEnd"/>
    </w:p>
    <w:p w:rsidR="00777E6A" w:rsidRDefault="00777E6A" w:rsidP="00777E6A">
      <w:pPr>
        <w:spacing w:before="120" w:after="0" w:line="240" w:lineRule="auto"/>
        <w:jc w:val="both"/>
        <w:rPr>
          <w:rFonts w:ascii="Times New Roman" w:eastAsia="Times New Roman" w:hAnsi="Times New Roman" w:cs="Times New Roman"/>
          <w:color w:val="000000" w:themeColor="text1"/>
          <w:sz w:val="24"/>
          <w:szCs w:val="24"/>
        </w:rPr>
      </w:pPr>
    </w:p>
    <w:p w:rsidR="00777E6A" w:rsidRPr="00EF0EAC" w:rsidRDefault="00777E6A" w:rsidP="00EF0EAC">
      <w:pPr>
        <w:jc w:val="both"/>
        <w:rPr>
          <w:rFonts w:ascii="Times New Roman" w:hAnsi="Times New Roman" w:cs="Times New Roman"/>
          <w:sz w:val="24"/>
          <w:szCs w:val="24"/>
          <w:lang w:val="en-GB"/>
        </w:rPr>
      </w:pPr>
    </w:p>
    <w:p w:rsidR="00EF0EAC" w:rsidRDefault="00EF0EAC" w:rsidP="00EF0EAC"/>
    <w:p w:rsidR="00915791" w:rsidRDefault="00915791" w:rsidP="00915791">
      <w:pPr>
        <w:spacing w:after="0" w:line="240" w:lineRule="auto"/>
        <w:jc w:val="both"/>
        <w:rPr>
          <w:rFonts w:ascii="Times New Roman" w:eastAsia="Times New Roman" w:hAnsi="Times New Roman" w:cs="Times New Roman"/>
          <w:sz w:val="24"/>
          <w:szCs w:val="20"/>
        </w:rPr>
      </w:pPr>
    </w:p>
    <w:p w:rsidR="00B769B3" w:rsidRDefault="00B769B3" w:rsidP="001450D3">
      <w:pPr>
        <w:spacing w:after="0" w:line="240" w:lineRule="auto"/>
        <w:jc w:val="both"/>
        <w:rPr>
          <w:rFonts w:ascii="Times New Roman" w:eastAsia="Times New Roman" w:hAnsi="Times New Roman" w:cs="Times New Roman"/>
          <w:sz w:val="24"/>
          <w:szCs w:val="20"/>
        </w:rPr>
      </w:pPr>
    </w:p>
    <w:p w:rsidR="0084122F" w:rsidRDefault="0084122F" w:rsidP="00E3315D">
      <w:pPr>
        <w:spacing w:after="0" w:line="240" w:lineRule="auto"/>
        <w:jc w:val="both"/>
        <w:rPr>
          <w:rFonts w:ascii="Times New Roman" w:hAnsi="Times New Roman" w:cs="Times New Roman"/>
          <w:color w:val="000000" w:themeColor="text1"/>
          <w:sz w:val="24"/>
          <w:szCs w:val="24"/>
        </w:rPr>
      </w:pPr>
    </w:p>
    <w:p w:rsidR="0084122F" w:rsidRPr="00A04517" w:rsidRDefault="0084122F" w:rsidP="00E3315D">
      <w:pPr>
        <w:spacing w:after="0" w:line="240" w:lineRule="auto"/>
        <w:jc w:val="both"/>
        <w:rPr>
          <w:rFonts w:ascii="Times New Roman" w:hAnsi="Times New Roman" w:cs="Times New Roman"/>
          <w:color w:val="000000" w:themeColor="text1"/>
          <w:sz w:val="24"/>
          <w:szCs w:val="24"/>
        </w:rPr>
      </w:pPr>
    </w:p>
    <w:p w:rsidR="00F32288" w:rsidRDefault="00F32288" w:rsidP="00F32288">
      <w:pPr>
        <w:spacing w:before="120" w:after="0" w:line="240" w:lineRule="auto"/>
        <w:jc w:val="both"/>
        <w:rPr>
          <w:rFonts w:ascii="Times New Roman" w:eastAsia="Times New Roman" w:hAnsi="Times New Roman" w:cs="Times New Roman"/>
          <w:sz w:val="24"/>
          <w:szCs w:val="20"/>
        </w:rPr>
      </w:pPr>
    </w:p>
    <w:p w:rsidR="00E727E3" w:rsidRDefault="00E727E3" w:rsidP="007823A6">
      <w:pPr>
        <w:spacing w:after="0" w:line="240" w:lineRule="auto"/>
        <w:rPr>
          <w:rFonts w:ascii="Times New Roman" w:eastAsia="Times New Roman" w:hAnsi="Times New Roman" w:cs="Times New Roman"/>
          <w:b/>
          <w:sz w:val="24"/>
          <w:szCs w:val="24"/>
          <w:lang w:val="en-AU"/>
        </w:rPr>
      </w:pPr>
    </w:p>
    <w:sectPr w:rsidR="00E7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IDFont+F1">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B32"/>
    <w:multiLevelType w:val="hybridMultilevel"/>
    <w:tmpl w:val="40D6B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CB0729"/>
    <w:multiLevelType w:val="hybridMultilevel"/>
    <w:tmpl w:val="A6021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397B85"/>
    <w:multiLevelType w:val="hybridMultilevel"/>
    <w:tmpl w:val="7FA8DC06"/>
    <w:lvl w:ilvl="0" w:tplc="7BFCF42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0476AFB"/>
    <w:multiLevelType w:val="hybridMultilevel"/>
    <w:tmpl w:val="E630698C"/>
    <w:lvl w:ilvl="0" w:tplc="0CFA361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1F8626E"/>
    <w:multiLevelType w:val="hybridMultilevel"/>
    <w:tmpl w:val="651E932C"/>
    <w:lvl w:ilvl="0" w:tplc="6C76669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362C5"/>
    <w:multiLevelType w:val="hybridMultilevel"/>
    <w:tmpl w:val="EAD23BB4"/>
    <w:lvl w:ilvl="0" w:tplc="14649C76">
      <w:numFmt w:val="bullet"/>
      <w:lvlText w:val="-"/>
      <w:lvlJc w:val="left"/>
      <w:pPr>
        <w:tabs>
          <w:tab w:val="num" w:pos="735"/>
        </w:tabs>
        <w:ind w:left="735" w:hanging="37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C1448"/>
    <w:multiLevelType w:val="hybridMultilevel"/>
    <w:tmpl w:val="01081246"/>
    <w:lvl w:ilvl="0" w:tplc="3F52A2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47D51"/>
    <w:multiLevelType w:val="hybridMultilevel"/>
    <w:tmpl w:val="56101202"/>
    <w:lvl w:ilvl="0" w:tplc="01A8C1EE">
      <w:numFmt w:val="bullet"/>
      <w:lvlText w:val="-"/>
      <w:lvlJc w:val="left"/>
      <w:pPr>
        <w:tabs>
          <w:tab w:val="num" w:pos="720"/>
        </w:tabs>
        <w:ind w:left="72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CC1C73"/>
    <w:multiLevelType w:val="hybridMultilevel"/>
    <w:tmpl w:val="4CBC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A449C2"/>
    <w:multiLevelType w:val="singleLevel"/>
    <w:tmpl w:val="01A8C1EE"/>
    <w:lvl w:ilvl="0">
      <w:numFmt w:val="bullet"/>
      <w:lvlText w:val="-"/>
      <w:lvlJc w:val="left"/>
      <w:pPr>
        <w:tabs>
          <w:tab w:val="num" w:pos="720"/>
        </w:tabs>
        <w:ind w:left="720" w:hanging="360"/>
      </w:pPr>
    </w:lvl>
  </w:abstractNum>
  <w:abstractNum w:abstractNumId="10" w15:restartNumberingAfterBreak="0">
    <w:nsid w:val="79051782"/>
    <w:multiLevelType w:val="hybridMultilevel"/>
    <w:tmpl w:val="9A6EEC4A"/>
    <w:lvl w:ilvl="0" w:tplc="01A8C1EE">
      <w:numFmt w:val="bullet"/>
      <w:lvlText w:val="-"/>
      <w:lvlJc w:val="left"/>
      <w:pPr>
        <w:tabs>
          <w:tab w:val="num" w:pos="720"/>
        </w:tabs>
        <w:ind w:left="720" w:hanging="360"/>
      </w:pPr>
      <w:rPr>
        <w:rFonts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312641"/>
    <w:multiLevelType w:val="hybridMultilevel"/>
    <w:tmpl w:val="7BBC5B0A"/>
    <w:lvl w:ilvl="0" w:tplc="B7A822C6">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4"/>
  </w:num>
  <w:num w:numId="5">
    <w:abstractNumId w:val="9"/>
  </w:num>
  <w:num w:numId="6">
    <w:abstractNumId w:val="5"/>
  </w:num>
  <w:num w:numId="7">
    <w:abstractNumId w:val="10"/>
  </w:num>
  <w:num w:numId="8">
    <w:abstractNumId w:val="7"/>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A6"/>
    <w:rsid w:val="00015BA1"/>
    <w:rsid w:val="0002029E"/>
    <w:rsid w:val="00043348"/>
    <w:rsid w:val="0004485C"/>
    <w:rsid w:val="00073433"/>
    <w:rsid w:val="000741DD"/>
    <w:rsid w:val="00092B2B"/>
    <w:rsid w:val="000E12F2"/>
    <w:rsid w:val="000E7174"/>
    <w:rsid w:val="001124A5"/>
    <w:rsid w:val="00127F33"/>
    <w:rsid w:val="00135FC6"/>
    <w:rsid w:val="001450D3"/>
    <w:rsid w:val="0015047A"/>
    <w:rsid w:val="00150868"/>
    <w:rsid w:val="00170288"/>
    <w:rsid w:val="00183CFB"/>
    <w:rsid w:val="001917CB"/>
    <w:rsid w:val="0019619A"/>
    <w:rsid w:val="001C715B"/>
    <w:rsid w:val="00203FE8"/>
    <w:rsid w:val="002150C6"/>
    <w:rsid w:val="00226051"/>
    <w:rsid w:val="00294B2F"/>
    <w:rsid w:val="00297011"/>
    <w:rsid w:val="00297E9B"/>
    <w:rsid w:val="002C4096"/>
    <w:rsid w:val="0030116C"/>
    <w:rsid w:val="00330D11"/>
    <w:rsid w:val="0034534E"/>
    <w:rsid w:val="003503CD"/>
    <w:rsid w:val="00352A7E"/>
    <w:rsid w:val="00354B6B"/>
    <w:rsid w:val="003A01C4"/>
    <w:rsid w:val="003E08EC"/>
    <w:rsid w:val="003F2715"/>
    <w:rsid w:val="00400D64"/>
    <w:rsid w:val="0040628C"/>
    <w:rsid w:val="004154E0"/>
    <w:rsid w:val="00415968"/>
    <w:rsid w:val="00434A25"/>
    <w:rsid w:val="00461FEC"/>
    <w:rsid w:val="00463BA9"/>
    <w:rsid w:val="00464D40"/>
    <w:rsid w:val="00473194"/>
    <w:rsid w:val="004B6E09"/>
    <w:rsid w:val="00517D29"/>
    <w:rsid w:val="00526F81"/>
    <w:rsid w:val="00567F5B"/>
    <w:rsid w:val="005D23ED"/>
    <w:rsid w:val="005F69A3"/>
    <w:rsid w:val="006046A7"/>
    <w:rsid w:val="00646B9B"/>
    <w:rsid w:val="00653216"/>
    <w:rsid w:val="00662798"/>
    <w:rsid w:val="006948CE"/>
    <w:rsid w:val="006B11B5"/>
    <w:rsid w:val="006D175C"/>
    <w:rsid w:val="006E1A67"/>
    <w:rsid w:val="007013F3"/>
    <w:rsid w:val="00704B7B"/>
    <w:rsid w:val="007074F8"/>
    <w:rsid w:val="0071435E"/>
    <w:rsid w:val="0077609F"/>
    <w:rsid w:val="00777E6A"/>
    <w:rsid w:val="007823A6"/>
    <w:rsid w:val="00836E08"/>
    <w:rsid w:val="0084122F"/>
    <w:rsid w:val="00852631"/>
    <w:rsid w:val="0086797B"/>
    <w:rsid w:val="00886838"/>
    <w:rsid w:val="00897900"/>
    <w:rsid w:val="008A160C"/>
    <w:rsid w:val="008B1089"/>
    <w:rsid w:val="008E18A3"/>
    <w:rsid w:val="008E36AE"/>
    <w:rsid w:val="008F2A3F"/>
    <w:rsid w:val="00904448"/>
    <w:rsid w:val="00915791"/>
    <w:rsid w:val="009201FD"/>
    <w:rsid w:val="009359F8"/>
    <w:rsid w:val="00951560"/>
    <w:rsid w:val="009671B3"/>
    <w:rsid w:val="00971549"/>
    <w:rsid w:val="009719BE"/>
    <w:rsid w:val="009C7D00"/>
    <w:rsid w:val="009E0921"/>
    <w:rsid w:val="009E0A46"/>
    <w:rsid w:val="009E0FE1"/>
    <w:rsid w:val="009E5827"/>
    <w:rsid w:val="009F5CA0"/>
    <w:rsid w:val="00A05B55"/>
    <w:rsid w:val="00A11A73"/>
    <w:rsid w:val="00A40171"/>
    <w:rsid w:val="00A7054B"/>
    <w:rsid w:val="00A73E71"/>
    <w:rsid w:val="00A74EB2"/>
    <w:rsid w:val="00A933D1"/>
    <w:rsid w:val="00A96E50"/>
    <w:rsid w:val="00A97D16"/>
    <w:rsid w:val="00AB6BE6"/>
    <w:rsid w:val="00AC2865"/>
    <w:rsid w:val="00AD7015"/>
    <w:rsid w:val="00AF4F99"/>
    <w:rsid w:val="00B130A4"/>
    <w:rsid w:val="00B24ACE"/>
    <w:rsid w:val="00B36EEB"/>
    <w:rsid w:val="00B46CDB"/>
    <w:rsid w:val="00B67035"/>
    <w:rsid w:val="00B769B3"/>
    <w:rsid w:val="00B813FE"/>
    <w:rsid w:val="00B87E5E"/>
    <w:rsid w:val="00B941CD"/>
    <w:rsid w:val="00B95231"/>
    <w:rsid w:val="00BA1BED"/>
    <w:rsid w:val="00BC220F"/>
    <w:rsid w:val="00BC754F"/>
    <w:rsid w:val="00BF1CC6"/>
    <w:rsid w:val="00C160F7"/>
    <w:rsid w:val="00C17A3F"/>
    <w:rsid w:val="00C511DC"/>
    <w:rsid w:val="00C5441F"/>
    <w:rsid w:val="00C712AC"/>
    <w:rsid w:val="00CB1A49"/>
    <w:rsid w:val="00CB1F52"/>
    <w:rsid w:val="00CB56CE"/>
    <w:rsid w:val="00CC32FC"/>
    <w:rsid w:val="00CC6FEB"/>
    <w:rsid w:val="00CE06F7"/>
    <w:rsid w:val="00CE78BC"/>
    <w:rsid w:val="00CF7E3D"/>
    <w:rsid w:val="00D114B0"/>
    <w:rsid w:val="00D24B96"/>
    <w:rsid w:val="00D32ABF"/>
    <w:rsid w:val="00D67633"/>
    <w:rsid w:val="00D76874"/>
    <w:rsid w:val="00D9164B"/>
    <w:rsid w:val="00DD30E5"/>
    <w:rsid w:val="00DE4957"/>
    <w:rsid w:val="00DE6F58"/>
    <w:rsid w:val="00E217E1"/>
    <w:rsid w:val="00E21E5B"/>
    <w:rsid w:val="00E3315D"/>
    <w:rsid w:val="00E44CB7"/>
    <w:rsid w:val="00E55245"/>
    <w:rsid w:val="00E65412"/>
    <w:rsid w:val="00E727E3"/>
    <w:rsid w:val="00E73429"/>
    <w:rsid w:val="00E74AC5"/>
    <w:rsid w:val="00E87FC9"/>
    <w:rsid w:val="00EA3D0C"/>
    <w:rsid w:val="00EA7917"/>
    <w:rsid w:val="00EC107E"/>
    <w:rsid w:val="00EE1EF6"/>
    <w:rsid w:val="00EE34BB"/>
    <w:rsid w:val="00EF016F"/>
    <w:rsid w:val="00EF0EAC"/>
    <w:rsid w:val="00EF280C"/>
    <w:rsid w:val="00EF6DF4"/>
    <w:rsid w:val="00F155BA"/>
    <w:rsid w:val="00F24889"/>
    <w:rsid w:val="00F32288"/>
    <w:rsid w:val="00F414E9"/>
    <w:rsid w:val="00F42433"/>
    <w:rsid w:val="00F42D20"/>
    <w:rsid w:val="00F60E79"/>
    <w:rsid w:val="00F7623D"/>
    <w:rsid w:val="00F84419"/>
    <w:rsid w:val="00F85F0C"/>
    <w:rsid w:val="00F8654D"/>
    <w:rsid w:val="00FB2DAF"/>
    <w:rsid w:val="00FD296D"/>
    <w:rsid w:val="00FD5A55"/>
    <w:rsid w:val="00FD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CBE2"/>
  <w15:chartTrackingRefBased/>
  <w15:docId w15:val="{15DDFF2A-792D-4C31-9EA3-D5C010C4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A6"/>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7823A6"/>
    <w:pPr>
      <w:ind w:left="720"/>
      <w:contextualSpacing/>
    </w:pPr>
  </w:style>
  <w:style w:type="character" w:customStyle="1" w:styleId="OdlomakpopisaChar">
    <w:name w:val="Odlomak popisa Char"/>
    <w:basedOn w:val="Zadanifontodlomka"/>
    <w:link w:val="Odlomakpopisa"/>
    <w:uiPriority w:val="34"/>
    <w:rsid w:val="00A96E50"/>
    <w:rPr>
      <w:lang w:val="hr-HR"/>
    </w:rPr>
  </w:style>
  <w:style w:type="paragraph" w:styleId="Tekstbalonia">
    <w:name w:val="Balloon Text"/>
    <w:basedOn w:val="Normal"/>
    <w:link w:val="TekstbaloniaChar"/>
    <w:uiPriority w:val="99"/>
    <w:semiHidden/>
    <w:unhideWhenUsed/>
    <w:rsid w:val="00F85F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85F0C"/>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6541">
      <w:bodyDiv w:val="1"/>
      <w:marLeft w:val="0"/>
      <w:marRight w:val="0"/>
      <w:marTop w:val="0"/>
      <w:marBottom w:val="0"/>
      <w:divBdr>
        <w:top w:val="none" w:sz="0" w:space="0" w:color="auto"/>
        <w:left w:val="none" w:sz="0" w:space="0" w:color="auto"/>
        <w:bottom w:val="none" w:sz="0" w:space="0" w:color="auto"/>
        <w:right w:val="none" w:sz="0" w:space="0" w:color="auto"/>
      </w:divBdr>
    </w:div>
    <w:div w:id="886530193">
      <w:bodyDiv w:val="1"/>
      <w:marLeft w:val="0"/>
      <w:marRight w:val="0"/>
      <w:marTop w:val="0"/>
      <w:marBottom w:val="0"/>
      <w:divBdr>
        <w:top w:val="none" w:sz="0" w:space="0" w:color="auto"/>
        <w:left w:val="none" w:sz="0" w:space="0" w:color="auto"/>
        <w:bottom w:val="none" w:sz="0" w:space="0" w:color="auto"/>
        <w:right w:val="none" w:sz="0" w:space="0" w:color="auto"/>
      </w:divBdr>
    </w:div>
    <w:div w:id="1183202871">
      <w:bodyDiv w:val="1"/>
      <w:marLeft w:val="0"/>
      <w:marRight w:val="0"/>
      <w:marTop w:val="0"/>
      <w:marBottom w:val="0"/>
      <w:divBdr>
        <w:top w:val="none" w:sz="0" w:space="0" w:color="auto"/>
        <w:left w:val="none" w:sz="0" w:space="0" w:color="auto"/>
        <w:bottom w:val="none" w:sz="0" w:space="0" w:color="auto"/>
        <w:right w:val="none" w:sz="0" w:space="0" w:color="auto"/>
      </w:divBdr>
    </w:div>
    <w:div w:id="1308826371">
      <w:bodyDiv w:val="1"/>
      <w:marLeft w:val="0"/>
      <w:marRight w:val="0"/>
      <w:marTop w:val="0"/>
      <w:marBottom w:val="0"/>
      <w:divBdr>
        <w:top w:val="none" w:sz="0" w:space="0" w:color="auto"/>
        <w:left w:val="none" w:sz="0" w:space="0" w:color="auto"/>
        <w:bottom w:val="none" w:sz="0" w:space="0" w:color="auto"/>
        <w:right w:val="none" w:sz="0" w:space="0" w:color="auto"/>
      </w:divBdr>
    </w:div>
    <w:div w:id="1885555535">
      <w:bodyDiv w:val="1"/>
      <w:marLeft w:val="0"/>
      <w:marRight w:val="0"/>
      <w:marTop w:val="0"/>
      <w:marBottom w:val="0"/>
      <w:divBdr>
        <w:top w:val="none" w:sz="0" w:space="0" w:color="auto"/>
        <w:left w:val="none" w:sz="0" w:space="0" w:color="auto"/>
        <w:bottom w:val="none" w:sz="0" w:space="0" w:color="auto"/>
        <w:right w:val="none" w:sz="0" w:space="0" w:color="auto"/>
      </w:divBdr>
    </w:div>
    <w:div w:id="20452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3673</TotalTime>
  <Pages>20</Pages>
  <Words>8572</Words>
  <Characters>48861</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Bočkal</dc:creator>
  <cp:keywords/>
  <dc:description/>
  <cp:lastModifiedBy>Snježana Bočkal</cp:lastModifiedBy>
  <cp:revision>21</cp:revision>
  <cp:lastPrinted>2021-02-05T10:00:00Z</cp:lastPrinted>
  <dcterms:created xsi:type="dcterms:W3CDTF">2021-01-15T10:55:00Z</dcterms:created>
  <dcterms:modified xsi:type="dcterms:W3CDTF">2021-02-05T10:08:00Z</dcterms:modified>
</cp:coreProperties>
</file>